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848D" w14:textId="77777777" w:rsidR="005B0BCB" w:rsidRDefault="0054427E" w:rsidP="008D4A8D">
      <w:pPr>
        <w:rPr>
          <w:noProof/>
          <w:sz w:val="2"/>
          <w:szCs w:val="2"/>
        </w:rPr>
      </w:pPr>
      <w:r>
        <w:rPr>
          <w:noProof/>
        </w:rPr>
        <mc:AlternateContent>
          <mc:Choice Requires="wps">
            <w:drawing>
              <wp:anchor distT="0" distB="0" distL="114300" distR="114300" simplePos="0" relativeHeight="503314448" behindDoc="1" locked="0" layoutInCell="1" allowOverlap="1" wp14:anchorId="1F58B99A" wp14:editId="29D510BA">
                <wp:simplePos x="0" y="0"/>
                <wp:positionH relativeFrom="page">
                  <wp:posOffset>5381625</wp:posOffset>
                </wp:positionH>
                <wp:positionV relativeFrom="page">
                  <wp:posOffset>9394825</wp:posOffset>
                </wp:positionV>
                <wp:extent cx="1941830" cy="260350"/>
                <wp:effectExtent l="0" t="3175" r="1270"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A3BB9" w14:textId="77777777" w:rsidR="0068761F" w:rsidRPr="009363B3" w:rsidRDefault="009363B3" w:rsidP="009363B3">
                            <w:pPr>
                              <w:spacing w:line="408" w:lineRule="exact"/>
                              <w:ind w:left="1296"/>
                              <w:rPr>
                                <w:rFonts w:ascii="Trebuchet MS" w:hAnsi="Trebuchet MS"/>
                                <w:b/>
                                <w:color w:val="444444"/>
                                <w:w w:val="50"/>
                                <w:sz w:val="36"/>
                                <w:szCs w:val="36"/>
                              </w:rPr>
                            </w:pPr>
                            <w:r w:rsidRPr="009363B3">
                              <w:rPr>
                                <w:rFonts w:ascii="Trebuchet MS" w:hAnsi="Trebuchet MS"/>
                                <w:b/>
                                <w:color w:val="444444"/>
                                <w:w w:val="50"/>
                                <w:sz w:val="36"/>
                                <w:szCs w:val="36"/>
                              </w:rPr>
                              <w:t>H</w:t>
                            </w:r>
                            <w:r w:rsidR="001C15AF">
                              <w:rPr>
                                <w:rFonts w:ascii="Trebuchet MS" w:hAnsi="Trebuchet MS"/>
                                <w:b/>
                                <w:color w:val="444444"/>
                                <w:w w:val="50"/>
                                <w:sz w:val="36"/>
                                <w:szCs w:val="36"/>
                              </w:rPr>
                              <w:t>OPE</w:t>
                            </w:r>
                            <w:r w:rsidRPr="009363B3">
                              <w:rPr>
                                <w:rFonts w:ascii="Trebuchet MS" w:hAnsi="Trebuchet MS"/>
                                <w:b/>
                                <w:color w:val="444444"/>
                                <w:w w:val="50"/>
                                <w:sz w:val="36"/>
                                <w:szCs w:val="36"/>
                              </w:rPr>
                              <w:t>4Yout</w:t>
                            </w:r>
                            <w:r w:rsidR="001703E0" w:rsidRPr="009363B3">
                              <w:rPr>
                                <w:rFonts w:ascii="Trebuchet MS" w:hAnsi="Trebuchet MS"/>
                                <w:b/>
                                <w:color w:val="444444"/>
                                <w:w w:val="50"/>
                                <w:sz w:val="36"/>
                                <w:szCs w:val="36"/>
                              </w:rPr>
                              <w:t>hMN.org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8B99A" id="_x0000_t202" coordsize="21600,21600" o:spt="202" path="m,l,21600r21600,l21600,xe">
                <v:stroke joinstyle="miter"/>
                <v:path gradientshapeok="t" o:connecttype="rect"/>
              </v:shapetype>
              <v:shape id="Text Box 3" o:spid="_x0000_s1026" type="#_x0000_t202" style="position:absolute;margin-left:423.75pt;margin-top:739.75pt;width:152.9pt;height:20.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" filled="f" stroked="f">
                <v:textbox inset="0,0,0,0">
                  <w:txbxContent>
                    <w:p w14:paraId="406A3BB9" w14:textId="77777777" w:rsidR="0068761F" w:rsidRPr="009363B3" w:rsidRDefault="009363B3" w:rsidP="009363B3">
                      <w:pPr>
                        <w:spacing w:line="408" w:lineRule="exact"/>
                        <w:ind w:left="1296"/>
                        <w:rPr>
                          <w:rFonts w:ascii="Trebuchet MS" w:hAnsi="Trebuchet MS"/>
                          <w:b/>
                          <w:color w:val="444444"/>
                          <w:w w:val="50"/>
                          <w:sz w:val="36"/>
                          <w:szCs w:val="36"/>
                        </w:rPr>
                      </w:pPr>
                      <w:r w:rsidRPr="009363B3">
                        <w:rPr>
                          <w:rFonts w:ascii="Trebuchet MS" w:hAnsi="Trebuchet MS"/>
                          <w:b/>
                          <w:color w:val="444444"/>
                          <w:w w:val="50"/>
                          <w:sz w:val="36"/>
                          <w:szCs w:val="36"/>
                        </w:rPr>
                        <w:t>H</w:t>
                      </w:r>
                      <w:r w:rsidR="001C15AF">
                        <w:rPr>
                          <w:rFonts w:ascii="Trebuchet MS" w:hAnsi="Trebuchet MS"/>
                          <w:b/>
                          <w:color w:val="444444"/>
                          <w:w w:val="50"/>
                          <w:sz w:val="36"/>
                          <w:szCs w:val="36"/>
                        </w:rPr>
                        <w:t>OPE</w:t>
                      </w:r>
                      <w:r w:rsidRPr="009363B3">
                        <w:rPr>
                          <w:rFonts w:ascii="Trebuchet MS" w:hAnsi="Trebuchet MS"/>
                          <w:b/>
                          <w:color w:val="444444"/>
                          <w:w w:val="50"/>
                          <w:sz w:val="36"/>
                          <w:szCs w:val="36"/>
                        </w:rPr>
                        <w:t>4Yout</w:t>
                      </w:r>
                      <w:r w:rsidR="001703E0" w:rsidRPr="009363B3">
                        <w:rPr>
                          <w:rFonts w:ascii="Trebuchet MS" w:hAnsi="Trebuchet MS"/>
                          <w:b/>
                          <w:color w:val="444444"/>
                          <w:w w:val="50"/>
                          <w:sz w:val="36"/>
                          <w:szCs w:val="36"/>
                        </w:rPr>
                        <w:t>hMN.org</w:t>
                      </w:r>
                    </w:p>
                  </w:txbxContent>
                </v:textbox>
                <w10:wrap anchorx="page" anchory="page"/>
              </v:shape>
            </w:pict>
          </mc:Fallback>
        </mc:AlternateContent>
      </w:r>
      <w:r>
        <w:rPr>
          <w:noProof/>
        </w:rPr>
        <mc:AlternateContent>
          <mc:Choice Requires="wps">
            <w:drawing>
              <wp:anchor distT="0" distB="0" distL="114300" distR="114300" simplePos="0" relativeHeight="503314400" behindDoc="1" locked="0" layoutInCell="1" allowOverlap="1" wp14:anchorId="6DEF89DB" wp14:editId="1988920B">
                <wp:simplePos x="0" y="0"/>
                <wp:positionH relativeFrom="page">
                  <wp:posOffset>5415915</wp:posOffset>
                </wp:positionH>
                <wp:positionV relativeFrom="page">
                  <wp:posOffset>442595</wp:posOffset>
                </wp:positionV>
                <wp:extent cx="1917700" cy="616585"/>
                <wp:effectExtent l="0" t="4445"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DD24A" w14:textId="77777777" w:rsidR="0068761F" w:rsidRPr="00F16E6F" w:rsidRDefault="001703E0" w:rsidP="00F16E6F">
                            <w:pPr>
                              <w:spacing w:line="408" w:lineRule="exact"/>
                              <w:ind w:left="1296"/>
                              <w:jc w:val="right"/>
                              <w:rPr>
                                <w:rFonts w:ascii="Trebuchet MS" w:eastAsia="Times New Roman" w:hAnsi="Trebuchet MS" w:cs="Times New Roman"/>
                                <w:sz w:val="38"/>
                                <w:szCs w:val="38"/>
                              </w:rPr>
                            </w:pPr>
                            <w:r w:rsidRPr="00F16E6F">
                              <w:rPr>
                                <w:rFonts w:ascii="Trebuchet MS" w:hAnsi="Trebuchet MS"/>
                                <w:b/>
                                <w:color w:val="85489C"/>
                                <w:w w:val="50"/>
                                <w:sz w:val="38"/>
                              </w:rPr>
                              <w:t>763.323.2066</w:t>
                            </w:r>
                          </w:p>
                          <w:p w14:paraId="7E890C7D" w14:textId="77777777" w:rsidR="00F16E6F" w:rsidRPr="00F16E6F" w:rsidRDefault="001703E0" w:rsidP="00F16E6F">
                            <w:pPr>
                              <w:pStyle w:val="BodyText"/>
                              <w:spacing w:line="158" w:lineRule="exact"/>
                              <w:ind w:right="17"/>
                              <w:jc w:val="right"/>
                              <w:rPr>
                                <w:rFonts w:ascii="Trebuchet MS" w:hAnsi="Trebuchet MS"/>
                                <w:color w:val="444444"/>
                                <w:w w:val="105"/>
                                <w:sz w:val="16"/>
                                <w:szCs w:val="16"/>
                              </w:rPr>
                            </w:pPr>
                            <w:r w:rsidRPr="00F16E6F">
                              <w:rPr>
                                <w:rFonts w:ascii="Trebuchet MS" w:hAnsi="Trebuchet MS"/>
                                <w:color w:val="444444"/>
                                <w:w w:val="105"/>
                                <w:sz w:val="16"/>
                                <w:szCs w:val="16"/>
                              </w:rPr>
                              <w:t xml:space="preserve">2665 4th Avenue North I Suite 40 </w:t>
                            </w:r>
                          </w:p>
                          <w:p w14:paraId="6AB10CAC" w14:textId="77777777" w:rsidR="0068761F" w:rsidRPr="00F16E6F" w:rsidRDefault="001703E0" w:rsidP="00F16E6F">
                            <w:pPr>
                              <w:pStyle w:val="BodyText"/>
                              <w:spacing w:line="158" w:lineRule="exact"/>
                              <w:ind w:right="17"/>
                              <w:jc w:val="right"/>
                              <w:rPr>
                                <w:rFonts w:ascii="Trebuchet MS" w:hAnsi="Trebuchet MS"/>
                                <w:sz w:val="16"/>
                                <w:szCs w:val="16"/>
                              </w:rPr>
                            </w:pPr>
                            <w:r w:rsidRPr="00F16E6F">
                              <w:rPr>
                                <w:rFonts w:ascii="Trebuchet MS" w:hAnsi="Trebuchet MS"/>
                                <w:color w:val="444444"/>
                                <w:w w:val="105"/>
                                <w:sz w:val="16"/>
                                <w:szCs w:val="16"/>
                              </w:rPr>
                              <w:t>Anoka, Minnesota</w:t>
                            </w:r>
                            <w:r w:rsidRPr="00F16E6F">
                              <w:rPr>
                                <w:rFonts w:ascii="Trebuchet MS" w:hAnsi="Trebuchet MS"/>
                                <w:color w:val="444444"/>
                                <w:spacing w:val="-21"/>
                                <w:w w:val="105"/>
                                <w:sz w:val="16"/>
                                <w:szCs w:val="16"/>
                              </w:rPr>
                              <w:t xml:space="preserve"> </w:t>
                            </w:r>
                            <w:r w:rsidRPr="00F16E6F">
                              <w:rPr>
                                <w:rFonts w:ascii="Trebuchet MS" w:hAnsi="Trebuchet MS"/>
                                <w:color w:val="444444"/>
                                <w:w w:val="105"/>
                                <w:sz w:val="16"/>
                                <w:szCs w:val="16"/>
                              </w:rPr>
                              <w:t>55303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F89DB" id="Text Box 5" o:spid="_x0000_s1027" type="#_x0000_t202" style="position:absolute;margin-left:426.45pt;margin-top:34.85pt;width:151pt;height:48.55pt;z-index:-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" filled="f" stroked="f">
                <v:textbox inset="0,0,0,0">
                  <w:txbxContent>
                    <w:p w14:paraId="024DD24A" w14:textId="77777777" w:rsidR="0068761F" w:rsidRPr="00F16E6F" w:rsidRDefault="001703E0" w:rsidP="00F16E6F">
                      <w:pPr>
                        <w:spacing w:line="408" w:lineRule="exact"/>
                        <w:ind w:left="1296"/>
                        <w:jc w:val="right"/>
                        <w:rPr>
                          <w:rFonts w:ascii="Trebuchet MS" w:eastAsia="Times New Roman" w:hAnsi="Trebuchet MS" w:cs="Times New Roman"/>
                          <w:sz w:val="38"/>
                          <w:szCs w:val="38"/>
                        </w:rPr>
                      </w:pPr>
                      <w:r w:rsidRPr="00F16E6F">
                        <w:rPr>
                          <w:rFonts w:ascii="Trebuchet MS" w:hAnsi="Trebuchet MS"/>
                          <w:b/>
                          <w:color w:val="85489C"/>
                          <w:w w:val="50"/>
                          <w:sz w:val="38"/>
                        </w:rPr>
                        <w:t>763.323.2066</w:t>
                      </w:r>
                    </w:p>
                    <w:p w14:paraId="7E890C7D" w14:textId="77777777" w:rsidR="00F16E6F" w:rsidRPr="00F16E6F" w:rsidRDefault="001703E0" w:rsidP="00F16E6F">
                      <w:pPr>
                        <w:pStyle w:val="BodyText"/>
                        <w:spacing w:line="158" w:lineRule="exact"/>
                        <w:ind w:right="17"/>
                        <w:jc w:val="right"/>
                        <w:rPr>
                          <w:rFonts w:ascii="Trebuchet MS" w:hAnsi="Trebuchet MS"/>
                          <w:color w:val="444444"/>
                          <w:w w:val="105"/>
                          <w:sz w:val="16"/>
                          <w:szCs w:val="16"/>
                        </w:rPr>
                      </w:pPr>
                      <w:r w:rsidRPr="00F16E6F">
                        <w:rPr>
                          <w:rFonts w:ascii="Trebuchet MS" w:hAnsi="Trebuchet MS"/>
                          <w:color w:val="444444"/>
                          <w:w w:val="105"/>
                          <w:sz w:val="16"/>
                          <w:szCs w:val="16"/>
                        </w:rPr>
                        <w:t xml:space="preserve">2665 4th Avenue North I Suite 40 </w:t>
                      </w:r>
                    </w:p>
                    <w:p w14:paraId="6AB10CAC" w14:textId="77777777" w:rsidR="0068761F" w:rsidRPr="00F16E6F" w:rsidRDefault="001703E0" w:rsidP="00F16E6F">
                      <w:pPr>
                        <w:pStyle w:val="BodyText"/>
                        <w:spacing w:line="158" w:lineRule="exact"/>
                        <w:ind w:right="17"/>
                        <w:jc w:val="right"/>
                        <w:rPr>
                          <w:rFonts w:ascii="Trebuchet MS" w:hAnsi="Trebuchet MS"/>
                          <w:sz w:val="16"/>
                          <w:szCs w:val="16"/>
                        </w:rPr>
                      </w:pPr>
                      <w:r w:rsidRPr="00F16E6F">
                        <w:rPr>
                          <w:rFonts w:ascii="Trebuchet MS" w:hAnsi="Trebuchet MS"/>
                          <w:color w:val="444444"/>
                          <w:w w:val="105"/>
                          <w:sz w:val="16"/>
                          <w:szCs w:val="16"/>
                        </w:rPr>
                        <w:t>Anoka, Minnesota</w:t>
                      </w:r>
                      <w:r w:rsidRPr="00F16E6F">
                        <w:rPr>
                          <w:rFonts w:ascii="Trebuchet MS" w:hAnsi="Trebuchet MS"/>
                          <w:color w:val="444444"/>
                          <w:spacing w:val="-21"/>
                          <w:w w:val="105"/>
                          <w:sz w:val="16"/>
                          <w:szCs w:val="16"/>
                        </w:rPr>
                        <w:t xml:space="preserve"> </w:t>
                      </w:r>
                      <w:r w:rsidRPr="00F16E6F">
                        <w:rPr>
                          <w:rFonts w:ascii="Trebuchet MS" w:hAnsi="Trebuchet MS"/>
                          <w:color w:val="444444"/>
                          <w:w w:val="105"/>
                          <w:sz w:val="16"/>
                          <w:szCs w:val="16"/>
                        </w:rPr>
                        <w:t>55303</w:t>
                      </w:r>
                    </w:p>
                  </w:txbxContent>
                </v:textbox>
                <w10:wrap anchorx="page" anchory="page"/>
              </v:shape>
            </w:pict>
          </mc:Fallback>
        </mc:AlternateContent>
      </w:r>
      <w:r>
        <w:rPr>
          <w:noProof/>
        </w:rPr>
        <w:drawing>
          <wp:anchor distT="0" distB="0" distL="114300" distR="114300" simplePos="0" relativeHeight="503314352" behindDoc="1" locked="0" layoutInCell="1" allowOverlap="1" wp14:anchorId="275770A9" wp14:editId="6089D3DE">
            <wp:simplePos x="0" y="0"/>
            <wp:positionH relativeFrom="page">
              <wp:posOffset>450850</wp:posOffset>
            </wp:positionH>
            <wp:positionV relativeFrom="page">
              <wp:posOffset>9204960</wp:posOffset>
            </wp:positionV>
            <wp:extent cx="6876415" cy="158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6415" cy="1587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314376" behindDoc="1" locked="0" layoutInCell="1" allowOverlap="1" wp14:anchorId="2291C8A3" wp14:editId="4DCAD8A6">
                <wp:simplePos x="0" y="0"/>
                <wp:positionH relativeFrom="page">
                  <wp:posOffset>2327275</wp:posOffset>
                </wp:positionH>
                <wp:positionV relativeFrom="page">
                  <wp:posOffset>1046480</wp:posOffset>
                </wp:positionV>
                <wp:extent cx="4994275" cy="1270"/>
                <wp:effectExtent l="12700" t="8255" r="12700" b="952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4275" cy="1270"/>
                          <a:chOff x="3665" y="1648"/>
                          <a:chExt cx="7865" cy="2"/>
                        </a:xfrm>
                      </wpg:grpSpPr>
                      <wps:wsp>
                        <wps:cNvPr id="4" name="Freeform 7"/>
                        <wps:cNvSpPr>
                          <a:spLocks/>
                        </wps:cNvSpPr>
                        <wps:spPr bwMode="auto">
                          <a:xfrm>
                            <a:off x="3665" y="1648"/>
                            <a:ext cx="7865" cy="2"/>
                          </a:xfrm>
                          <a:custGeom>
                            <a:avLst/>
                            <a:gdLst>
                              <a:gd name="T0" fmla="+- 0 3665 3665"/>
                              <a:gd name="T1" fmla="*/ T0 w 7865"/>
                              <a:gd name="T2" fmla="+- 0 11530 3665"/>
                              <a:gd name="T3" fmla="*/ T2 w 7865"/>
                            </a:gdLst>
                            <a:ahLst/>
                            <a:cxnLst>
                              <a:cxn ang="0">
                                <a:pos x="T1" y="0"/>
                              </a:cxn>
                              <a:cxn ang="0">
                                <a:pos x="T3" y="0"/>
                              </a:cxn>
                            </a:cxnLst>
                            <a:rect l="0" t="0" r="r" b="b"/>
                            <a:pathLst>
                              <a:path w="7865">
                                <a:moveTo>
                                  <a:pt x="0" y="0"/>
                                </a:moveTo>
                                <a:lnTo>
                                  <a:pt x="7865" y="0"/>
                                </a:lnTo>
                              </a:path>
                            </a:pathLst>
                          </a:custGeom>
                          <a:noFill/>
                          <a:ln w="10668">
                            <a:solidFill>
                              <a:srgbClr val="4BAF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BCB81" id="Group 6" o:spid="_x0000_s1026" style="position:absolute;margin-left:183.25pt;margin-top:82.4pt;width:393.25pt;height:.1pt;z-index:-2104;mso-position-horizontal-relative:page;mso-position-vertical-relative:page" coordorigin="3665,1648" coordsize="78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">
                <v:shape id="Freeform 7" o:spid="_x0000_s1027" style="position:absolute;left:3665;top:1648;width:7865;height:2;visibility:visible;mso-wrap-style:square;v-text-anchor:top" coordsize="7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" path="m,l7865,e" filled="f" strokecolor="#4bafb8" strokeweight=".84pt">
                  <v:path arrowok="t" o:connecttype="custom" o:connectlocs="0,0;7865,0" o:connectangles="0,0"/>
                </v:shape>
                <w10:wrap anchorx="page" anchory="page"/>
              </v:group>
            </w:pict>
          </mc:Fallback>
        </mc:AlternateContent>
      </w:r>
      <w:r>
        <w:rPr>
          <w:noProof/>
        </w:rPr>
        <mc:AlternateContent>
          <mc:Choice Requires="wps">
            <w:drawing>
              <wp:anchor distT="0" distB="0" distL="114300" distR="114300" simplePos="0" relativeHeight="503314472" behindDoc="1" locked="0" layoutInCell="1" allowOverlap="1" wp14:anchorId="79E6446C" wp14:editId="11DBE790">
                <wp:simplePos x="0" y="0"/>
                <wp:positionH relativeFrom="page">
                  <wp:posOffset>2327275</wp:posOffset>
                </wp:positionH>
                <wp:positionV relativeFrom="page">
                  <wp:posOffset>906780</wp:posOffset>
                </wp:positionV>
                <wp:extent cx="4994275" cy="152400"/>
                <wp:effectExtent l="3175" t="1905"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C1468" w14:textId="77777777" w:rsidR="0068761F" w:rsidRDefault="0068761F">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6446C" id="Text Box 2" o:spid="_x0000_s1028" type="#_x0000_t202" style="position:absolute;margin-left:183.25pt;margin-top:71.4pt;width:393.25pt;height:12pt;z-index:-2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" filled="f" stroked="f">
                <v:textbox inset="0,0,0,0">
                  <w:txbxContent>
                    <w:p w14:paraId="27BC1468" w14:textId="77777777" w:rsidR="0068761F" w:rsidRDefault="0068761F">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F16E6F">
        <w:rPr>
          <w:noProof/>
          <w:sz w:val="2"/>
          <w:szCs w:val="2"/>
        </w:rPr>
        <w:t xml:space="preserve"> </w:t>
      </w:r>
      <w:r w:rsidR="00F16E6F">
        <w:rPr>
          <w:noProof/>
          <w:sz w:val="2"/>
          <w:szCs w:val="2"/>
        </w:rPr>
        <w:drawing>
          <wp:inline distT="0" distB="0" distL="0" distR="0" wp14:anchorId="3C4F2A66" wp14:editId="441A4F8A">
            <wp:extent cx="1696578"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4Y_Logo_Oran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6578" cy="914400"/>
                    </a:xfrm>
                    <a:prstGeom prst="rect">
                      <a:avLst/>
                    </a:prstGeom>
                  </pic:spPr>
                </pic:pic>
              </a:graphicData>
            </a:graphic>
          </wp:inline>
        </w:drawing>
      </w:r>
      <w:r w:rsidR="008D4A8D">
        <w:rPr>
          <w:noProof/>
          <w:sz w:val="2"/>
          <w:szCs w:val="2"/>
        </w:rPr>
        <w:t xml:space="preserve">                                                                                                                                                                                                                                                        </w:t>
      </w:r>
    </w:p>
    <w:p w14:paraId="60AFCA45" w14:textId="77777777" w:rsidR="005B0BCB" w:rsidRDefault="005B0BCB" w:rsidP="008D4A8D">
      <w:pPr>
        <w:rPr>
          <w:noProof/>
          <w:sz w:val="2"/>
          <w:szCs w:val="2"/>
        </w:rPr>
      </w:pPr>
    </w:p>
    <w:p w14:paraId="50F6E57F" w14:textId="77777777" w:rsidR="005B0BCB" w:rsidRDefault="005B0BCB" w:rsidP="008D4A8D">
      <w:pPr>
        <w:rPr>
          <w:noProof/>
          <w:sz w:val="2"/>
          <w:szCs w:val="2"/>
        </w:rPr>
      </w:pPr>
    </w:p>
    <w:p w14:paraId="65F0AC3C" w14:textId="77777777" w:rsidR="00015EA2" w:rsidRDefault="00015EA2" w:rsidP="005B0BCB">
      <w:pPr>
        <w:ind w:firstLine="720"/>
        <w:jc w:val="center"/>
        <w:rPr>
          <w:rFonts w:ascii="Arial" w:eastAsia="Times New Roman" w:hAnsi="Arial" w:cs="Arial"/>
          <w:b/>
          <w:bCs/>
          <w:sz w:val="24"/>
          <w:szCs w:val="24"/>
        </w:rPr>
      </w:pPr>
    </w:p>
    <w:p w14:paraId="17514A68" w14:textId="69EDE17F" w:rsidR="00826A92" w:rsidRDefault="00826A92" w:rsidP="005B0BCB">
      <w:pPr>
        <w:ind w:firstLine="720"/>
        <w:jc w:val="center"/>
        <w:rPr>
          <w:rFonts w:ascii="Arial" w:eastAsia="Times New Roman" w:hAnsi="Arial" w:cs="Arial"/>
          <w:b/>
          <w:bCs/>
          <w:sz w:val="24"/>
          <w:szCs w:val="24"/>
        </w:rPr>
      </w:pPr>
      <w:r>
        <w:rPr>
          <w:rFonts w:ascii="Arial" w:eastAsia="Times New Roman" w:hAnsi="Arial" w:cs="Arial"/>
          <w:b/>
          <w:bCs/>
          <w:sz w:val="24"/>
          <w:szCs w:val="24"/>
        </w:rPr>
        <w:t>Executive Committee Meeting</w:t>
      </w:r>
    </w:p>
    <w:p w14:paraId="684B890E" w14:textId="668A6952" w:rsidR="00826A92" w:rsidRDefault="005B0BCB" w:rsidP="005B0BCB">
      <w:pPr>
        <w:pStyle w:val="ListParagraph"/>
        <w:widowControl/>
        <w:ind w:left="1080"/>
        <w:rPr>
          <w:rFonts w:ascii="Arial" w:eastAsia="Times New Roman" w:hAnsi="Arial" w:cs="Arial"/>
          <w:b/>
          <w:bCs/>
          <w:sz w:val="24"/>
          <w:szCs w:val="24"/>
        </w:rPr>
      </w:pPr>
      <w:r>
        <w:rPr>
          <w:rFonts w:ascii="Arial" w:eastAsia="Times New Roman" w:hAnsi="Arial" w:cs="Arial"/>
          <w:b/>
          <w:bCs/>
          <w:sz w:val="24"/>
          <w:szCs w:val="24"/>
        </w:rPr>
        <w:t xml:space="preserve">  </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00CF17A5">
        <w:rPr>
          <w:rFonts w:ascii="Arial" w:eastAsia="Times New Roman" w:hAnsi="Arial" w:cs="Arial"/>
          <w:b/>
          <w:bCs/>
          <w:sz w:val="24"/>
          <w:szCs w:val="24"/>
        </w:rPr>
        <w:t xml:space="preserve">  </w:t>
      </w:r>
      <w:r>
        <w:rPr>
          <w:rFonts w:ascii="Arial" w:eastAsia="Times New Roman" w:hAnsi="Arial" w:cs="Arial"/>
          <w:b/>
          <w:bCs/>
          <w:sz w:val="24"/>
          <w:szCs w:val="24"/>
        </w:rPr>
        <w:t>Ma</w:t>
      </w:r>
      <w:r w:rsidR="002C0F82">
        <w:rPr>
          <w:rFonts w:ascii="Arial" w:eastAsia="Times New Roman" w:hAnsi="Arial" w:cs="Arial"/>
          <w:b/>
          <w:bCs/>
          <w:sz w:val="24"/>
          <w:szCs w:val="24"/>
        </w:rPr>
        <w:t>y</w:t>
      </w:r>
      <w:r w:rsidR="00826A92">
        <w:rPr>
          <w:rFonts w:ascii="Arial" w:eastAsia="Times New Roman" w:hAnsi="Arial" w:cs="Arial"/>
          <w:b/>
          <w:bCs/>
          <w:sz w:val="24"/>
          <w:szCs w:val="24"/>
        </w:rPr>
        <w:t xml:space="preserve"> </w:t>
      </w:r>
      <w:r w:rsidR="002C0F82">
        <w:rPr>
          <w:rFonts w:ascii="Arial" w:eastAsia="Times New Roman" w:hAnsi="Arial" w:cs="Arial"/>
          <w:b/>
          <w:bCs/>
          <w:sz w:val="24"/>
          <w:szCs w:val="24"/>
        </w:rPr>
        <w:t>16</w:t>
      </w:r>
      <w:r w:rsidR="00826A92">
        <w:rPr>
          <w:rFonts w:ascii="Arial" w:eastAsia="Times New Roman" w:hAnsi="Arial" w:cs="Arial"/>
          <w:b/>
          <w:bCs/>
          <w:sz w:val="24"/>
          <w:szCs w:val="24"/>
        </w:rPr>
        <w:t>, 2022</w:t>
      </w:r>
    </w:p>
    <w:p w14:paraId="5BABF8E6" w14:textId="3E11B303" w:rsidR="00826A92" w:rsidRPr="005B0BCB" w:rsidRDefault="005B0BCB" w:rsidP="005B0BCB">
      <w:pPr>
        <w:widowControl/>
        <w:ind w:left="4320"/>
        <w:rPr>
          <w:rFonts w:ascii="Arial" w:eastAsia="Times New Roman" w:hAnsi="Arial" w:cs="Arial"/>
          <w:b/>
          <w:bCs/>
          <w:sz w:val="24"/>
          <w:szCs w:val="24"/>
        </w:rPr>
      </w:pPr>
      <w:r>
        <w:rPr>
          <w:rFonts w:ascii="Arial" w:eastAsia="Times New Roman" w:hAnsi="Arial" w:cs="Arial"/>
          <w:b/>
          <w:bCs/>
          <w:sz w:val="24"/>
          <w:szCs w:val="24"/>
        </w:rPr>
        <w:t xml:space="preserve">      </w:t>
      </w:r>
      <w:r w:rsidR="00CF17A5">
        <w:rPr>
          <w:rFonts w:ascii="Arial" w:eastAsia="Times New Roman" w:hAnsi="Arial" w:cs="Arial"/>
          <w:b/>
          <w:bCs/>
          <w:sz w:val="24"/>
          <w:szCs w:val="24"/>
        </w:rPr>
        <w:t xml:space="preserve">   </w:t>
      </w:r>
      <w:r w:rsidR="00826A92" w:rsidRPr="005B0BCB">
        <w:rPr>
          <w:rFonts w:ascii="Arial" w:eastAsia="Times New Roman" w:hAnsi="Arial" w:cs="Arial"/>
          <w:b/>
          <w:bCs/>
          <w:sz w:val="24"/>
          <w:szCs w:val="24"/>
        </w:rPr>
        <w:t>Agenda</w:t>
      </w:r>
    </w:p>
    <w:p w14:paraId="2D65929C" w14:textId="77777777" w:rsidR="005B0BCB" w:rsidRDefault="005B0BCB" w:rsidP="00826A92">
      <w:pPr>
        <w:pStyle w:val="ListParagraph"/>
        <w:widowControl/>
        <w:ind w:left="1080"/>
        <w:jc w:val="center"/>
        <w:rPr>
          <w:rFonts w:ascii="Arial" w:eastAsia="Times New Roman" w:hAnsi="Arial" w:cs="Arial"/>
          <w:b/>
          <w:bCs/>
          <w:sz w:val="24"/>
          <w:szCs w:val="24"/>
        </w:rPr>
      </w:pPr>
    </w:p>
    <w:p w14:paraId="68920033" w14:textId="5D12A261" w:rsidR="00D73EA9" w:rsidRDefault="005B0BCB" w:rsidP="004E1D72">
      <w:pPr>
        <w:pStyle w:val="ListParagraph"/>
        <w:widowControl/>
        <w:numPr>
          <w:ilvl w:val="0"/>
          <w:numId w:val="1"/>
        </w:numPr>
        <w:ind w:left="1440"/>
        <w:rPr>
          <w:rFonts w:ascii="Arial" w:eastAsia="Times New Roman" w:hAnsi="Arial" w:cs="Arial"/>
          <w:b/>
          <w:bCs/>
        </w:rPr>
      </w:pPr>
      <w:r>
        <w:rPr>
          <w:rFonts w:ascii="Arial" w:eastAsia="Times New Roman" w:hAnsi="Arial" w:cs="Arial"/>
          <w:b/>
          <w:bCs/>
        </w:rPr>
        <w:t xml:space="preserve">February </w:t>
      </w:r>
      <w:r w:rsidR="00D73EA9" w:rsidRPr="00826A92">
        <w:rPr>
          <w:rFonts w:ascii="Arial" w:eastAsia="Times New Roman" w:hAnsi="Arial" w:cs="Arial"/>
          <w:b/>
          <w:bCs/>
        </w:rPr>
        <w:t>Finan</w:t>
      </w:r>
      <w:r>
        <w:rPr>
          <w:rFonts w:ascii="Arial" w:eastAsia="Times New Roman" w:hAnsi="Arial" w:cs="Arial"/>
          <w:b/>
          <w:bCs/>
        </w:rPr>
        <w:t>cials</w:t>
      </w:r>
    </w:p>
    <w:p w14:paraId="2EEC3C54" w14:textId="7A12220F" w:rsidR="006356CA" w:rsidRDefault="006356CA" w:rsidP="002C0F82">
      <w:pPr>
        <w:widowControl/>
        <w:ind w:left="1980"/>
        <w:rPr>
          <w:rFonts w:ascii="Arial" w:eastAsia="Times New Roman" w:hAnsi="Arial" w:cs="Arial"/>
        </w:rPr>
      </w:pPr>
      <w:r w:rsidRPr="002C0F82">
        <w:rPr>
          <w:rFonts w:ascii="Arial" w:eastAsia="Times New Roman" w:hAnsi="Arial" w:cs="Arial"/>
        </w:rPr>
        <w:t>Review of Highlight points:</w:t>
      </w:r>
    </w:p>
    <w:p w14:paraId="2BD1E50E" w14:textId="77777777" w:rsidR="008F5BD3" w:rsidRDefault="008F5BD3" w:rsidP="008F5BD3">
      <w:pPr>
        <w:pStyle w:val="ListParagraph"/>
        <w:numPr>
          <w:ilvl w:val="0"/>
          <w:numId w:val="6"/>
        </w:numPr>
        <w:rPr>
          <w:rFonts w:ascii="Helvetica" w:hAnsi="Helvetica"/>
        </w:rPr>
      </w:pPr>
      <w:r>
        <w:rPr>
          <w:rFonts w:ascii="Helvetica" w:hAnsi="Helvetica"/>
        </w:rPr>
        <w:t xml:space="preserve">Cash and reserves on hand – 7.5 months </w:t>
      </w:r>
    </w:p>
    <w:p w14:paraId="2E4D2221" w14:textId="77777777" w:rsidR="008F5BD3" w:rsidRDefault="008F5BD3" w:rsidP="008F5BD3">
      <w:pPr>
        <w:pStyle w:val="ListParagraph"/>
        <w:numPr>
          <w:ilvl w:val="0"/>
          <w:numId w:val="6"/>
        </w:numPr>
        <w:rPr>
          <w:rFonts w:ascii="Helvetica" w:hAnsi="Helvetica"/>
        </w:rPr>
      </w:pPr>
      <w:r>
        <w:rPr>
          <w:rFonts w:ascii="Helvetica" w:hAnsi="Helvetica"/>
        </w:rPr>
        <w:t>Balance sheet comparison to 2021 – includes previously discussed changes</w:t>
      </w:r>
    </w:p>
    <w:p w14:paraId="60230FDF" w14:textId="77777777" w:rsidR="008F5BD3" w:rsidRDefault="008F5BD3" w:rsidP="008F5BD3">
      <w:pPr>
        <w:pStyle w:val="ListParagraph"/>
        <w:numPr>
          <w:ilvl w:val="0"/>
          <w:numId w:val="6"/>
        </w:numPr>
        <w:rPr>
          <w:rFonts w:ascii="Helvetica" w:hAnsi="Helvetica"/>
        </w:rPr>
      </w:pPr>
      <w:r>
        <w:rPr>
          <w:rFonts w:ascii="Helvetica" w:hAnsi="Helvetica"/>
        </w:rPr>
        <w:t>Revenue trending behind budget – late AN4H gifts and unfunded requests</w:t>
      </w:r>
    </w:p>
    <w:p w14:paraId="3C24CD95" w14:textId="77777777" w:rsidR="008F5BD3" w:rsidRDefault="008F5BD3" w:rsidP="008F5BD3">
      <w:pPr>
        <w:pStyle w:val="ListParagraph"/>
        <w:numPr>
          <w:ilvl w:val="0"/>
          <w:numId w:val="6"/>
        </w:numPr>
        <w:rPr>
          <w:rFonts w:ascii="Helvetica" w:hAnsi="Helvetica"/>
        </w:rPr>
      </w:pPr>
      <w:r>
        <w:rPr>
          <w:rFonts w:ascii="Helvetica" w:hAnsi="Helvetica"/>
        </w:rPr>
        <w:t>Three payroll periods in April</w:t>
      </w:r>
    </w:p>
    <w:p w14:paraId="6AEF925C" w14:textId="77777777" w:rsidR="008F5BD3" w:rsidRDefault="008F5BD3" w:rsidP="008F5BD3">
      <w:pPr>
        <w:pStyle w:val="ListParagraph"/>
        <w:numPr>
          <w:ilvl w:val="0"/>
          <w:numId w:val="6"/>
        </w:numPr>
        <w:rPr>
          <w:rFonts w:ascii="Helvetica" w:hAnsi="Helvetica"/>
        </w:rPr>
      </w:pPr>
      <w:r>
        <w:rPr>
          <w:rFonts w:ascii="Helvetica" w:hAnsi="Helvetica"/>
        </w:rPr>
        <w:t>Managing expenses with revenue lose projections</w:t>
      </w:r>
    </w:p>
    <w:p w14:paraId="03CECD56" w14:textId="77777777" w:rsidR="008F5BD3" w:rsidRDefault="008F5BD3" w:rsidP="008F5BD3">
      <w:pPr>
        <w:pStyle w:val="ListParagraph"/>
        <w:numPr>
          <w:ilvl w:val="0"/>
          <w:numId w:val="6"/>
        </w:numPr>
        <w:rPr>
          <w:rFonts w:ascii="Helvetica" w:hAnsi="Helvetica"/>
        </w:rPr>
      </w:pPr>
      <w:r>
        <w:rPr>
          <w:rFonts w:ascii="Helvetica" w:hAnsi="Helvetica"/>
        </w:rPr>
        <w:t>Net = yielding favorable close of YTD April, however, recognize the Pohlad impact beginning in June</w:t>
      </w:r>
    </w:p>
    <w:p w14:paraId="2FA7FDBD" w14:textId="619AEB80" w:rsidR="008F5BD3" w:rsidRDefault="008F5BD3" w:rsidP="008F5BD3">
      <w:pPr>
        <w:pStyle w:val="ListParagraph"/>
        <w:numPr>
          <w:ilvl w:val="0"/>
          <w:numId w:val="6"/>
        </w:numPr>
        <w:rPr>
          <w:rFonts w:ascii="Helvetica" w:hAnsi="Helvetica"/>
        </w:rPr>
      </w:pPr>
      <w:r>
        <w:rPr>
          <w:rFonts w:ascii="Helvetica" w:hAnsi="Helvetica"/>
        </w:rPr>
        <w:t>Researching and updating allocating best practices for P|F|GM</w:t>
      </w:r>
    </w:p>
    <w:p w14:paraId="0F4984B7" w14:textId="6145EBB1" w:rsidR="0077654F" w:rsidRPr="004030CC" w:rsidRDefault="0077654F" w:rsidP="008F5BD3">
      <w:pPr>
        <w:pStyle w:val="ListParagraph"/>
        <w:numPr>
          <w:ilvl w:val="0"/>
          <w:numId w:val="6"/>
        </w:numPr>
        <w:rPr>
          <w:rFonts w:ascii="Helvetica" w:hAnsi="Helvetica"/>
        </w:rPr>
      </w:pPr>
      <w:r>
        <w:rPr>
          <w:rFonts w:ascii="Helvetica" w:hAnsi="Helvetica"/>
        </w:rPr>
        <w:t>H4Y will review a couple categories to respread – AOP will not be updated</w:t>
      </w:r>
    </w:p>
    <w:p w14:paraId="7264A40A" w14:textId="77777777" w:rsidR="00D73EA9" w:rsidRPr="00826A92" w:rsidRDefault="00D73EA9" w:rsidP="004E1D72">
      <w:pPr>
        <w:pStyle w:val="ListParagraph"/>
        <w:widowControl/>
        <w:ind w:left="2160"/>
        <w:rPr>
          <w:rFonts w:ascii="Arial" w:eastAsia="Times New Roman" w:hAnsi="Arial" w:cs="Arial"/>
        </w:rPr>
      </w:pPr>
    </w:p>
    <w:p w14:paraId="092F9002" w14:textId="0D6DDFB2" w:rsidR="00826A92" w:rsidRPr="00287A49" w:rsidRDefault="00826A92" w:rsidP="004E1D72">
      <w:pPr>
        <w:pStyle w:val="ListParagraph"/>
        <w:widowControl/>
        <w:numPr>
          <w:ilvl w:val="0"/>
          <w:numId w:val="1"/>
        </w:numPr>
        <w:ind w:left="1440"/>
        <w:rPr>
          <w:rFonts w:ascii="Arial" w:eastAsia="Times New Roman" w:hAnsi="Arial" w:cs="Arial"/>
          <w:b/>
          <w:bCs/>
        </w:rPr>
      </w:pPr>
      <w:r w:rsidRPr="001A715F">
        <w:rPr>
          <w:rFonts w:ascii="Arial" w:eastAsia="Times New Roman" w:hAnsi="Arial" w:cs="Arial"/>
          <w:b/>
          <w:bCs/>
        </w:rPr>
        <w:t xml:space="preserve">Operational </w:t>
      </w:r>
      <w:r w:rsidR="005B0BCB">
        <w:rPr>
          <w:rFonts w:ascii="Arial" w:eastAsia="Times New Roman" w:hAnsi="Arial" w:cs="Arial"/>
          <w:b/>
          <w:bCs/>
        </w:rPr>
        <w:t>Update</w:t>
      </w:r>
    </w:p>
    <w:p w14:paraId="372F73C7" w14:textId="77777777" w:rsidR="007644BE" w:rsidRPr="007644BE" w:rsidRDefault="00287A49" w:rsidP="00287A49">
      <w:pPr>
        <w:pStyle w:val="ListParagraph"/>
        <w:widowControl/>
        <w:numPr>
          <w:ilvl w:val="2"/>
          <w:numId w:val="1"/>
        </w:numPr>
        <w:rPr>
          <w:rFonts w:ascii="Arial" w:eastAsia="Times New Roman" w:hAnsi="Arial" w:cs="Arial"/>
          <w:b/>
          <w:bCs/>
        </w:rPr>
      </w:pPr>
      <w:r>
        <w:rPr>
          <w:rFonts w:ascii="Arial" w:eastAsia="Times New Roman" w:hAnsi="Arial" w:cs="Arial"/>
        </w:rPr>
        <w:t>Staffing update</w:t>
      </w:r>
      <w:r w:rsidR="0077654F">
        <w:rPr>
          <w:rFonts w:ascii="Arial" w:eastAsia="Times New Roman" w:hAnsi="Arial" w:cs="Arial"/>
        </w:rPr>
        <w:t xml:space="preserve"> </w:t>
      </w:r>
    </w:p>
    <w:p w14:paraId="5E7A0E85" w14:textId="25F4B0CD" w:rsidR="00287A49" w:rsidRPr="00287A49" w:rsidRDefault="0077654F" w:rsidP="007644BE">
      <w:pPr>
        <w:pStyle w:val="ListParagraph"/>
        <w:widowControl/>
        <w:numPr>
          <w:ilvl w:val="3"/>
          <w:numId w:val="1"/>
        </w:numPr>
        <w:rPr>
          <w:rFonts w:ascii="Arial" w:eastAsia="Times New Roman" w:hAnsi="Arial" w:cs="Arial"/>
          <w:b/>
          <w:bCs/>
        </w:rPr>
      </w:pPr>
      <w:r>
        <w:rPr>
          <w:rFonts w:ascii="Arial" w:eastAsia="Times New Roman" w:hAnsi="Arial" w:cs="Arial"/>
        </w:rPr>
        <w:t>Youth</w:t>
      </w:r>
      <w:r w:rsidR="001D4F76">
        <w:rPr>
          <w:rFonts w:ascii="Arial" w:eastAsia="Times New Roman" w:hAnsi="Arial" w:cs="Arial"/>
        </w:rPr>
        <w:t xml:space="preserve"> Coordinator role (32 hours) at DIC and two Welcome Desk positions at HOPE Place.  Screening now.</w:t>
      </w:r>
    </w:p>
    <w:p w14:paraId="0ED2A7E4" w14:textId="5D983DDF" w:rsidR="0077654F" w:rsidRPr="0046664F" w:rsidRDefault="006356CA" w:rsidP="0077654F">
      <w:pPr>
        <w:pStyle w:val="ListParagraph"/>
        <w:numPr>
          <w:ilvl w:val="2"/>
          <w:numId w:val="1"/>
        </w:numPr>
        <w:rPr>
          <w:rFonts w:ascii="Helvetica" w:hAnsi="Helvetica"/>
        </w:rPr>
      </w:pPr>
      <w:r w:rsidRPr="006356CA">
        <w:rPr>
          <w:rFonts w:ascii="Arial" w:eastAsia="Times New Roman" w:hAnsi="Arial" w:cs="Arial"/>
        </w:rPr>
        <w:t xml:space="preserve">Retirement Plan </w:t>
      </w:r>
      <w:r>
        <w:rPr>
          <w:rFonts w:ascii="Arial" w:eastAsia="Times New Roman" w:hAnsi="Arial" w:cs="Arial"/>
        </w:rPr>
        <w:t>progress</w:t>
      </w:r>
      <w:r w:rsidR="0077654F">
        <w:rPr>
          <w:rFonts w:ascii="Arial" w:eastAsia="Times New Roman" w:hAnsi="Arial" w:cs="Arial"/>
        </w:rPr>
        <w:t xml:space="preserve"> - </w:t>
      </w:r>
    </w:p>
    <w:p w14:paraId="1A049183" w14:textId="77777777" w:rsidR="007644BE" w:rsidRDefault="007644BE" w:rsidP="007644BE">
      <w:pPr>
        <w:pStyle w:val="ListParagraph"/>
        <w:numPr>
          <w:ilvl w:val="3"/>
          <w:numId w:val="1"/>
        </w:numPr>
        <w:rPr>
          <w:rFonts w:ascii="Helvetica" w:hAnsi="Helvetica"/>
        </w:rPr>
      </w:pPr>
      <w:r>
        <w:rPr>
          <w:rFonts w:ascii="Helvetica" w:hAnsi="Helvetica"/>
        </w:rPr>
        <w:t xml:space="preserve">37% will go to the plan management.  Has a robust network. Alerus will manage the oversight of the plans.  Investment options good – support for staff good. </w:t>
      </w:r>
      <w:r w:rsidRPr="007F2101">
        <w:rPr>
          <w:rFonts w:ascii="Helvetica" w:hAnsi="Helvetica"/>
        </w:rPr>
        <w:t>Don recommends moving forward and advance the board resolution.</w:t>
      </w:r>
    </w:p>
    <w:p w14:paraId="3CA660BD" w14:textId="50E6C85B" w:rsidR="002C0F82" w:rsidRDefault="002C0F82" w:rsidP="006356CA">
      <w:pPr>
        <w:pStyle w:val="ListParagraph"/>
        <w:widowControl/>
        <w:numPr>
          <w:ilvl w:val="2"/>
          <w:numId w:val="1"/>
        </w:numPr>
        <w:rPr>
          <w:rFonts w:ascii="Arial" w:eastAsia="Times New Roman" w:hAnsi="Arial" w:cs="Arial"/>
        </w:rPr>
      </w:pPr>
      <w:r w:rsidRPr="002C0F82">
        <w:rPr>
          <w:rFonts w:ascii="Arial" w:eastAsia="Times New Roman" w:hAnsi="Arial" w:cs="Arial"/>
        </w:rPr>
        <w:t>Finance Committee recommendation process</w:t>
      </w:r>
    </w:p>
    <w:p w14:paraId="5AEB6E2B" w14:textId="77777777" w:rsidR="007644BE" w:rsidRDefault="007644BE" w:rsidP="007644BE">
      <w:pPr>
        <w:pStyle w:val="ListParagraph"/>
        <w:widowControl/>
        <w:numPr>
          <w:ilvl w:val="3"/>
          <w:numId w:val="1"/>
        </w:numPr>
        <w:rPr>
          <w:rFonts w:ascii="Arial" w:eastAsia="Times New Roman" w:hAnsi="Arial" w:cs="Arial"/>
        </w:rPr>
      </w:pPr>
      <w:r>
        <w:rPr>
          <w:rFonts w:ascii="Arial" w:eastAsia="Times New Roman" w:hAnsi="Arial" w:cs="Arial"/>
        </w:rPr>
        <w:t>Finance Committee discussed:</w:t>
      </w:r>
    </w:p>
    <w:p w14:paraId="7727AD8C" w14:textId="77777777" w:rsidR="007644BE" w:rsidRDefault="007644BE" w:rsidP="007644BE">
      <w:pPr>
        <w:pStyle w:val="ListParagraph"/>
        <w:numPr>
          <w:ilvl w:val="4"/>
          <w:numId w:val="1"/>
        </w:numPr>
        <w:rPr>
          <w:rFonts w:ascii="Helvetica" w:hAnsi="Helvetica"/>
        </w:rPr>
      </w:pPr>
      <w:r>
        <w:rPr>
          <w:rFonts w:ascii="Helvetica" w:hAnsi="Helvetica"/>
        </w:rPr>
        <w:t>HOPE Place Mortgage held at Village Bank– balloon payment due 2025</w:t>
      </w:r>
    </w:p>
    <w:p w14:paraId="4839B8A3" w14:textId="77777777" w:rsidR="007644BE" w:rsidRDefault="007644BE" w:rsidP="007644BE">
      <w:pPr>
        <w:pStyle w:val="ListParagraph"/>
        <w:numPr>
          <w:ilvl w:val="5"/>
          <w:numId w:val="1"/>
        </w:numPr>
        <w:rPr>
          <w:rFonts w:ascii="Helvetica" w:hAnsi="Helvetica"/>
        </w:rPr>
      </w:pPr>
      <w:r>
        <w:rPr>
          <w:rFonts w:ascii="Helvetica" w:hAnsi="Helvetica"/>
        </w:rPr>
        <w:t>Action – Tanya will gather information to refinance with VB.  Speak with John.</w:t>
      </w:r>
    </w:p>
    <w:p w14:paraId="696D2AE4" w14:textId="77777777" w:rsidR="007644BE" w:rsidRDefault="007644BE" w:rsidP="007644BE">
      <w:pPr>
        <w:pStyle w:val="ListParagraph"/>
        <w:numPr>
          <w:ilvl w:val="4"/>
          <w:numId w:val="1"/>
        </w:numPr>
        <w:rPr>
          <w:rFonts w:ascii="Helvetica" w:hAnsi="Helvetica"/>
        </w:rPr>
      </w:pPr>
      <w:r>
        <w:rPr>
          <w:rFonts w:ascii="Helvetica" w:hAnsi="Helvetica"/>
        </w:rPr>
        <w:t>Investment with Principal Securities (and discussion of history)</w:t>
      </w:r>
    </w:p>
    <w:p w14:paraId="1C135954" w14:textId="77777777" w:rsidR="007644BE" w:rsidRDefault="007644BE" w:rsidP="007644BE">
      <w:pPr>
        <w:pStyle w:val="ListParagraph"/>
        <w:numPr>
          <w:ilvl w:val="5"/>
          <w:numId w:val="1"/>
        </w:numPr>
        <w:rPr>
          <w:rFonts w:ascii="Helvetica" w:hAnsi="Helvetica"/>
        </w:rPr>
      </w:pPr>
      <w:r>
        <w:rPr>
          <w:rFonts w:ascii="Helvetica" w:hAnsi="Helvetica"/>
        </w:rPr>
        <w:t>Tanya will reach out to Brenda to obtain history of portfolio and the necessary forms to actively engage.</w:t>
      </w:r>
    </w:p>
    <w:p w14:paraId="2D569F98" w14:textId="77777777" w:rsidR="007644BE" w:rsidRDefault="007644BE" w:rsidP="007644BE">
      <w:pPr>
        <w:pStyle w:val="ListParagraph"/>
        <w:numPr>
          <w:ilvl w:val="5"/>
          <w:numId w:val="1"/>
        </w:numPr>
        <w:rPr>
          <w:rFonts w:ascii="Helvetica" w:hAnsi="Helvetica"/>
        </w:rPr>
      </w:pPr>
      <w:r>
        <w:rPr>
          <w:rFonts w:ascii="Helvetica" w:hAnsi="Helvetica"/>
        </w:rPr>
        <w:t xml:space="preserve">Tanya to discuss options of moving money to a cash account within Principal </w:t>
      </w:r>
    </w:p>
    <w:p w14:paraId="6F3546E8" w14:textId="77777777" w:rsidR="007644BE" w:rsidRDefault="007644BE" w:rsidP="007644BE">
      <w:pPr>
        <w:pStyle w:val="ListParagraph"/>
        <w:numPr>
          <w:ilvl w:val="4"/>
          <w:numId w:val="1"/>
        </w:numPr>
        <w:rPr>
          <w:rFonts w:ascii="Helvetica" w:hAnsi="Helvetica"/>
        </w:rPr>
      </w:pPr>
      <w:r>
        <w:rPr>
          <w:rFonts w:ascii="Helvetica" w:hAnsi="Helvetica"/>
        </w:rPr>
        <w:t>Next steps regarding Financial One’s current holdings</w:t>
      </w:r>
    </w:p>
    <w:p w14:paraId="69EE376D" w14:textId="77777777" w:rsidR="007644BE" w:rsidRDefault="007644BE" w:rsidP="007644BE">
      <w:pPr>
        <w:pStyle w:val="ListParagraph"/>
        <w:numPr>
          <w:ilvl w:val="5"/>
          <w:numId w:val="1"/>
        </w:numPr>
        <w:rPr>
          <w:rFonts w:ascii="Helvetica" w:hAnsi="Helvetica"/>
        </w:rPr>
      </w:pPr>
      <w:r>
        <w:rPr>
          <w:rFonts w:ascii="Helvetica" w:hAnsi="Helvetica"/>
        </w:rPr>
        <w:t>Action – Tanya reconnecting on follow up questions with Hillary</w:t>
      </w:r>
    </w:p>
    <w:p w14:paraId="72D14841" w14:textId="77777777" w:rsidR="007644BE" w:rsidRDefault="007644BE" w:rsidP="007644BE">
      <w:pPr>
        <w:pStyle w:val="ListParagraph"/>
        <w:numPr>
          <w:ilvl w:val="5"/>
          <w:numId w:val="1"/>
        </w:numPr>
        <w:rPr>
          <w:rFonts w:ascii="Helvetica" w:hAnsi="Helvetica"/>
        </w:rPr>
      </w:pPr>
      <w:r>
        <w:rPr>
          <w:rFonts w:ascii="Helvetica" w:hAnsi="Helvetica"/>
        </w:rPr>
        <w:t>Action – obtain quote for financing HOPE Place</w:t>
      </w:r>
    </w:p>
    <w:p w14:paraId="61CDE8E3" w14:textId="77777777" w:rsidR="007644BE" w:rsidRDefault="007644BE" w:rsidP="007644BE">
      <w:pPr>
        <w:pStyle w:val="ListParagraph"/>
        <w:numPr>
          <w:ilvl w:val="4"/>
          <w:numId w:val="1"/>
        </w:numPr>
        <w:rPr>
          <w:rFonts w:ascii="Helvetica" w:hAnsi="Helvetica"/>
        </w:rPr>
      </w:pPr>
      <w:r>
        <w:rPr>
          <w:rFonts w:ascii="Helvetica" w:hAnsi="Helvetica"/>
        </w:rPr>
        <w:t>21</w:t>
      </w:r>
      <w:r w:rsidRPr="00925332">
        <w:rPr>
          <w:rFonts w:ascii="Helvetica" w:hAnsi="Helvetica"/>
          <w:vertAlign w:val="superscript"/>
        </w:rPr>
        <w:t>st</w:t>
      </w:r>
      <w:r>
        <w:rPr>
          <w:rFonts w:ascii="Helvetica" w:hAnsi="Helvetica"/>
        </w:rPr>
        <w:t xml:space="preserve"> Century visit is pending, waiting for a reschedule date</w:t>
      </w:r>
    </w:p>
    <w:p w14:paraId="336C2F4C" w14:textId="77777777" w:rsidR="007644BE" w:rsidRDefault="007644BE" w:rsidP="007644BE">
      <w:pPr>
        <w:pStyle w:val="ListParagraph"/>
        <w:numPr>
          <w:ilvl w:val="5"/>
          <w:numId w:val="1"/>
        </w:numPr>
        <w:rPr>
          <w:rFonts w:ascii="Helvetica" w:hAnsi="Helvetica"/>
        </w:rPr>
      </w:pPr>
      <w:r>
        <w:rPr>
          <w:rFonts w:ascii="Helvetica" w:hAnsi="Helvetica"/>
        </w:rPr>
        <w:t>Action – Tanya will reach out for rescheduled appointment.</w:t>
      </w:r>
    </w:p>
    <w:p w14:paraId="585F407D" w14:textId="77777777" w:rsidR="007644BE" w:rsidRPr="0046664F" w:rsidRDefault="007644BE" w:rsidP="007644BE">
      <w:pPr>
        <w:pStyle w:val="ListParagraph"/>
        <w:numPr>
          <w:ilvl w:val="4"/>
          <w:numId w:val="1"/>
        </w:numPr>
        <w:rPr>
          <w:rFonts w:ascii="Helvetica" w:hAnsi="Helvetica"/>
        </w:rPr>
      </w:pPr>
      <w:r>
        <w:rPr>
          <w:rFonts w:ascii="Helvetica" w:hAnsi="Helvetica"/>
        </w:rPr>
        <w:t xml:space="preserve">Action - Tanya will email Don and LaChelle with property </w:t>
      </w:r>
      <w:r>
        <w:rPr>
          <w:rFonts w:ascii="Helvetica" w:hAnsi="Helvetica"/>
        </w:rPr>
        <w:lastRenderedPageBreak/>
        <w:t xml:space="preserve">information for Don to re-engage Adam at Bell Bank and </w:t>
      </w:r>
      <w:r w:rsidRPr="0046664F">
        <w:rPr>
          <w:rFonts w:ascii="Helvetica" w:hAnsi="Helvetica"/>
        </w:rPr>
        <w:t xml:space="preserve">LaChelle to </w:t>
      </w:r>
      <w:r>
        <w:rPr>
          <w:rFonts w:ascii="Helvetica" w:hAnsi="Helvetica"/>
        </w:rPr>
        <w:t xml:space="preserve">reach out to </w:t>
      </w:r>
      <w:r w:rsidRPr="0046664F">
        <w:rPr>
          <w:rFonts w:ascii="Helvetica" w:hAnsi="Helvetica"/>
        </w:rPr>
        <w:t xml:space="preserve">Dan Stoltz </w:t>
      </w:r>
      <w:r>
        <w:rPr>
          <w:rFonts w:ascii="Helvetica" w:hAnsi="Helvetica"/>
        </w:rPr>
        <w:t>at Spire</w:t>
      </w:r>
    </w:p>
    <w:p w14:paraId="40A131DC" w14:textId="31C39F4F" w:rsidR="007644BE" w:rsidRDefault="007644BE" w:rsidP="007644BE">
      <w:pPr>
        <w:pStyle w:val="ListParagraph"/>
        <w:widowControl/>
        <w:numPr>
          <w:ilvl w:val="3"/>
          <w:numId w:val="1"/>
        </w:numPr>
        <w:rPr>
          <w:rFonts w:ascii="Arial" w:eastAsia="Times New Roman" w:hAnsi="Arial" w:cs="Arial"/>
        </w:rPr>
      </w:pPr>
      <w:r>
        <w:rPr>
          <w:rFonts w:ascii="Arial" w:eastAsia="Times New Roman" w:hAnsi="Arial" w:cs="Arial"/>
        </w:rPr>
        <w:t>Don, Tanya and LaChelle will meet on Tuesday May 17</w:t>
      </w:r>
      <w:r w:rsidRPr="007644BE">
        <w:rPr>
          <w:rFonts w:ascii="Arial" w:eastAsia="Times New Roman" w:hAnsi="Arial" w:cs="Arial"/>
          <w:vertAlign w:val="superscript"/>
        </w:rPr>
        <w:t>th</w:t>
      </w:r>
      <w:r>
        <w:rPr>
          <w:rFonts w:ascii="Arial" w:eastAsia="Times New Roman" w:hAnsi="Arial" w:cs="Arial"/>
        </w:rPr>
        <w:t xml:space="preserve"> to create a Roadmap of financial partner recommendations to include a refinance of HOPE Place, move current investments at Principal Securities to a cash account, determine best move with Financial One’s current asset load.</w:t>
      </w:r>
    </w:p>
    <w:p w14:paraId="476CD589" w14:textId="77777777" w:rsidR="007644BE" w:rsidRPr="002C0F82" w:rsidRDefault="007644BE" w:rsidP="002774BA">
      <w:pPr>
        <w:pStyle w:val="ListParagraph"/>
        <w:widowControl/>
        <w:ind w:left="2880"/>
        <w:rPr>
          <w:rFonts w:ascii="Arial" w:eastAsia="Times New Roman" w:hAnsi="Arial" w:cs="Arial"/>
        </w:rPr>
      </w:pPr>
    </w:p>
    <w:p w14:paraId="68C1F2FB" w14:textId="5CFB2E92" w:rsidR="002C0F82" w:rsidRPr="007644BE" w:rsidRDefault="002C0F82" w:rsidP="006356CA">
      <w:pPr>
        <w:pStyle w:val="ListParagraph"/>
        <w:widowControl/>
        <w:numPr>
          <w:ilvl w:val="2"/>
          <w:numId w:val="1"/>
        </w:numPr>
        <w:rPr>
          <w:rFonts w:ascii="Arial" w:eastAsia="Times New Roman" w:hAnsi="Arial" w:cs="Arial"/>
          <w:b/>
          <w:bCs/>
        </w:rPr>
      </w:pPr>
      <w:r>
        <w:rPr>
          <w:rFonts w:ascii="Arial" w:eastAsia="Times New Roman" w:hAnsi="Arial" w:cs="Arial"/>
        </w:rPr>
        <w:t>Monthly visits</w:t>
      </w:r>
    </w:p>
    <w:p w14:paraId="2B367C6B" w14:textId="0E0CEDB8" w:rsidR="007644BE" w:rsidRPr="002C0F82" w:rsidRDefault="002774BA" w:rsidP="007644BE">
      <w:pPr>
        <w:pStyle w:val="ListParagraph"/>
        <w:widowControl/>
        <w:numPr>
          <w:ilvl w:val="3"/>
          <w:numId w:val="1"/>
        </w:numPr>
        <w:rPr>
          <w:rFonts w:ascii="Arial" w:eastAsia="Times New Roman" w:hAnsi="Arial" w:cs="Arial"/>
          <w:b/>
          <w:bCs/>
        </w:rPr>
      </w:pPr>
      <w:r>
        <w:rPr>
          <w:rFonts w:ascii="Arial" w:eastAsia="Times New Roman" w:hAnsi="Arial" w:cs="Arial"/>
        </w:rPr>
        <w:t>Small number of b</w:t>
      </w:r>
      <w:r w:rsidR="007644BE">
        <w:rPr>
          <w:rFonts w:ascii="Arial" w:eastAsia="Times New Roman" w:hAnsi="Arial" w:cs="Arial"/>
        </w:rPr>
        <w:t xml:space="preserve">oard </w:t>
      </w:r>
      <w:r>
        <w:rPr>
          <w:rFonts w:ascii="Arial" w:eastAsia="Times New Roman" w:hAnsi="Arial" w:cs="Arial"/>
        </w:rPr>
        <w:t xml:space="preserve">members asked </w:t>
      </w:r>
      <w:r w:rsidR="007644BE">
        <w:rPr>
          <w:rFonts w:ascii="Arial" w:eastAsia="Times New Roman" w:hAnsi="Arial" w:cs="Arial"/>
        </w:rPr>
        <w:t>join the Graduation Party on June 2</w:t>
      </w:r>
      <w:r w:rsidR="007644BE" w:rsidRPr="007644BE">
        <w:rPr>
          <w:rFonts w:ascii="Arial" w:eastAsia="Times New Roman" w:hAnsi="Arial" w:cs="Arial"/>
          <w:vertAlign w:val="superscript"/>
        </w:rPr>
        <w:t>nd</w:t>
      </w:r>
      <w:r w:rsidR="007644BE">
        <w:rPr>
          <w:rFonts w:ascii="Arial" w:eastAsia="Times New Roman" w:hAnsi="Arial" w:cs="Arial"/>
        </w:rPr>
        <w:t xml:space="preserve"> and </w:t>
      </w:r>
      <w:r>
        <w:rPr>
          <w:rFonts w:ascii="Arial" w:eastAsia="Times New Roman" w:hAnsi="Arial" w:cs="Arial"/>
        </w:rPr>
        <w:t xml:space="preserve">all available board members to join </w:t>
      </w:r>
      <w:r w:rsidR="007644BE">
        <w:rPr>
          <w:rFonts w:ascii="Arial" w:eastAsia="Times New Roman" w:hAnsi="Arial" w:cs="Arial"/>
        </w:rPr>
        <w:t xml:space="preserve">the All Staff and Volunteer Picnic </w:t>
      </w:r>
      <w:r>
        <w:rPr>
          <w:rFonts w:ascii="Arial" w:eastAsia="Times New Roman" w:hAnsi="Arial" w:cs="Arial"/>
        </w:rPr>
        <w:t>o</w:t>
      </w:r>
      <w:r w:rsidR="007644BE">
        <w:rPr>
          <w:rFonts w:ascii="Arial" w:eastAsia="Times New Roman" w:hAnsi="Arial" w:cs="Arial"/>
        </w:rPr>
        <w:t>n June 23rd</w:t>
      </w:r>
    </w:p>
    <w:p w14:paraId="5BE72797" w14:textId="3C87CDEE" w:rsidR="006356CA" w:rsidRPr="007644BE" w:rsidRDefault="006356CA" w:rsidP="006356CA">
      <w:pPr>
        <w:pStyle w:val="ListParagraph"/>
        <w:widowControl/>
        <w:numPr>
          <w:ilvl w:val="2"/>
          <w:numId w:val="1"/>
        </w:numPr>
        <w:rPr>
          <w:rFonts w:ascii="Arial" w:eastAsia="Times New Roman" w:hAnsi="Arial" w:cs="Arial"/>
          <w:b/>
          <w:bCs/>
        </w:rPr>
      </w:pPr>
      <w:r>
        <w:rPr>
          <w:rFonts w:ascii="Arial" w:eastAsia="Times New Roman" w:hAnsi="Arial" w:cs="Arial"/>
        </w:rPr>
        <w:t>Pohlad update</w:t>
      </w:r>
    </w:p>
    <w:p w14:paraId="6D48ED9F" w14:textId="77777777" w:rsidR="007644BE" w:rsidRDefault="007644BE" w:rsidP="007644BE">
      <w:pPr>
        <w:pStyle w:val="ListParagraph"/>
        <w:numPr>
          <w:ilvl w:val="3"/>
          <w:numId w:val="1"/>
        </w:numPr>
        <w:rPr>
          <w:rFonts w:ascii="Helvetica" w:hAnsi="Helvetica"/>
        </w:rPr>
      </w:pPr>
      <w:r>
        <w:rPr>
          <w:rFonts w:ascii="Helvetica" w:hAnsi="Helvetica"/>
        </w:rPr>
        <w:t>They had 28M in requests with only a 6M budget.</w:t>
      </w:r>
    </w:p>
    <w:p w14:paraId="21D0E7DF" w14:textId="77777777" w:rsidR="007644BE" w:rsidRDefault="007644BE" w:rsidP="007644BE">
      <w:pPr>
        <w:pStyle w:val="ListParagraph"/>
        <w:numPr>
          <w:ilvl w:val="3"/>
          <w:numId w:val="1"/>
        </w:numPr>
        <w:rPr>
          <w:rFonts w:ascii="Helvetica" w:hAnsi="Helvetica"/>
        </w:rPr>
      </w:pPr>
      <w:r>
        <w:rPr>
          <w:rFonts w:ascii="Helvetica" w:hAnsi="Helvetica"/>
        </w:rPr>
        <w:t>They made the decision from lesson’s learned last year that they will fund fewer organizations with greater gifts to help move the respective needle.</w:t>
      </w:r>
    </w:p>
    <w:p w14:paraId="665C1A45" w14:textId="77777777" w:rsidR="007644BE" w:rsidRDefault="007644BE" w:rsidP="007644BE">
      <w:pPr>
        <w:pStyle w:val="ListParagraph"/>
        <w:numPr>
          <w:ilvl w:val="3"/>
          <w:numId w:val="1"/>
        </w:numPr>
        <w:rPr>
          <w:rFonts w:ascii="Helvetica" w:hAnsi="Helvetica"/>
        </w:rPr>
      </w:pPr>
      <w:r>
        <w:rPr>
          <w:rFonts w:ascii="Helvetica" w:hAnsi="Helvetica"/>
        </w:rPr>
        <w:t>H4Y made it to the final round.</w:t>
      </w:r>
    </w:p>
    <w:p w14:paraId="7668B51C" w14:textId="77777777" w:rsidR="007644BE" w:rsidRDefault="007644BE" w:rsidP="007644BE">
      <w:pPr>
        <w:pStyle w:val="ListParagraph"/>
        <w:numPr>
          <w:ilvl w:val="3"/>
          <w:numId w:val="1"/>
        </w:numPr>
        <w:rPr>
          <w:rFonts w:ascii="Helvetica" w:hAnsi="Helvetica"/>
        </w:rPr>
      </w:pPr>
      <w:r>
        <w:rPr>
          <w:rFonts w:ascii="Helvetica" w:hAnsi="Helvetica"/>
        </w:rPr>
        <w:t xml:space="preserve">They are only focusing on projects which directly address racial disparities.  Projects needs to point to program plans and outcomes which directly promote racial equity.  </w:t>
      </w:r>
    </w:p>
    <w:p w14:paraId="29F8F087" w14:textId="77777777" w:rsidR="007644BE" w:rsidRDefault="007644BE" w:rsidP="007644BE">
      <w:pPr>
        <w:pStyle w:val="ListParagraph"/>
        <w:numPr>
          <w:ilvl w:val="3"/>
          <w:numId w:val="1"/>
        </w:numPr>
        <w:rPr>
          <w:rFonts w:ascii="Helvetica" w:hAnsi="Helvetica"/>
        </w:rPr>
      </w:pPr>
      <w:r>
        <w:rPr>
          <w:rFonts w:ascii="Helvetica" w:hAnsi="Helvetica"/>
        </w:rPr>
        <w:t>They want a family focus embedded in their funded projects</w:t>
      </w:r>
    </w:p>
    <w:p w14:paraId="4E304089" w14:textId="77777777" w:rsidR="007644BE" w:rsidRDefault="007644BE" w:rsidP="007644BE">
      <w:pPr>
        <w:pStyle w:val="ListParagraph"/>
        <w:numPr>
          <w:ilvl w:val="3"/>
          <w:numId w:val="1"/>
        </w:numPr>
        <w:rPr>
          <w:rFonts w:ascii="Helvetica" w:hAnsi="Helvetica"/>
        </w:rPr>
      </w:pPr>
      <w:r>
        <w:rPr>
          <w:rFonts w:ascii="Helvetica" w:hAnsi="Helvetica"/>
        </w:rPr>
        <w:t xml:space="preserve">They are moving away from homelessness prevention and affordable housing.  </w:t>
      </w:r>
    </w:p>
    <w:p w14:paraId="2C28AB47" w14:textId="77777777" w:rsidR="007644BE" w:rsidRDefault="007644BE" w:rsidP="007644BE">
      <w:pPr>
        <w:pStyle w:val="ListParagraph"/>
        <w:numPr>
          <w:ilvl w:val="3"/>
          <w:numId w:val="1"/>
        </w:numPr>
        <w:rPr>
          <w:rFonts w:ascii="Helvetica" w:hAnsi="Helvetica"/>
        </w:rPr>
      </w:pPr>
      <w:r>
        <w:rPr>
          <w:rFonts w:ascii="Helvetica" w:hAnsi="Helvetica"/>
        </w:rPr>
        <w:t>They encouraged us to reapply if we are directly addressing racial disparities with plans to move the needle on racial engagement and support (Fall timeframe TBD)</w:t>
      </w:r>
    </w:p>
    <w:p w14:paraId="2F3F7EA9" w14:textId="77777777" w:rsidR="007644BE" w:rsidRDefault="007644BE" w:rsidP="007644BE">
      <w:pPr>
        <w:pStyle w:val="ListParagraph"/>
        <w:numPr>
          <w:ilvl w:val="3"/>
          <w:numId w:val="1"/>
        </w:numPr>
        <w:rPr>
          <w:rFonts w:ascii="Helvetica" w:hAnsi="Helvetica"/>
        </w:rPr>
      </w:pPr>
      <w:r>
        <w:rPr>
          <w:rFonts w:ascii="Helvetica" w:hAnsi="Helvetica"/>
        </w:rPr>
        <w:t xml:space="preserve">Point to remember – Anoka County eviction rates escalating </w:t>
      </w:r>
    </w:p>
    <w:p w14:paraId="20AB7E73" w14:textId="07985760" w:rsidR="001A715F" w:rsidRPr="007644BE" w:rsidRDefault="001A715F" w:rsidP="007644BE">
      <w:pPr>
        <w:pStyle w:val="ListParagraph"/>
        <w:widowControl/>
        <w:ind w:left="2340"/>
        <w:rPr>
          <w:rFonts w:ascii="Arial" w:eastAsia="Times New Roman" w:hAnsi="Arial" w:cs="Arial"/>
          <w:b/>
          <w:bCs/>
        </w:rPr>
      </w:pPr>
    </w:p>
    <w:p w14:paraId="00B4487D" w14:textId="165659C0" w:rsidR="005B0BCB" w:rsidRPr="005B0BCB" w:rsidRDefault="005B0BCB" w:rsidP="004E1D72">
      <w:pPr>
        <w:pStyle w:val="ListParagraph"/>
        <w:widowControl/>
        <w:numPr>
          <w:ilvl w:val="0"/>
          <w:numId w:val="1"/>
        </w:numPr>
        <w:ind w:left="1440"/>
        <w:rPr>
          <w:rFonts w:ascii="Arial" w:eastAsia="Times New Roman" w:hAnsi="Arial" w:cs="Arial"/>
        </w:rPr>
      </w:pPr>
      <w:r>
        <w:rPr>
          <w:rFonts w:ascii="Arial" w:eastAsia="Times New Roman" w:hAnsi="Arial" w:cs="Arial"/>
          <w:b/>
          <w:bCs/>
        </w:rPr>
        <w:t>March Board Meeting</w:t>
      </w:r>
    </w:p>
    <w:p w14:paraId="34268A1C" w14:textId="36822D27" w:rsidR="001A715F" w:rsidRPr="006356CA" w:rsidRDefault="005B0BCB" w:rsidP="006356CA">
      <w:pPr>
        <w:pStyle w:val="ListParagraph"/>
        <w:widowControl/>
        <w:numPr>
          <w:ilvl w:val="1"/>
          <w:numId w:val="1"/>
        </w:numPr>
        <w:ind w:left="2160"/>
        <w:rPr>
          <w:rFonts w:ascii="Arial" w:eastAsia="Times New Roman" w:hAnsi="Arial" w:cs="Arial"/>
          <w:b/>
          <w:bCs/>
        </w:rPr>
      </w:pPr>
      <w:r>
        <w:rPr>
          <w:rFonts w:ascii="Arial" w:eastAsia="Times New Roman" w:hAnsi="Arial" w:cs="Arial"/>
        </w:rPr>
        <w:t>Agenda</w:t>
      </w:r>
      <w:r w:rsidR="00452355">
        <w:rPr>
          <w:rFonts w:ascii="Arial" w:eastAsia="Times New Roman" w:hAnsi="Arial" w:cs="Arial"/>
        </w:rPr>
        <w:t xml:space="preserve"> </w:t>
      </w:r>
      <w:r w:rsidR="008F5BD3">
        <w:rPr>
          <w:rFonts w:ascii="Arial" w:eastAsia="Times New Roman" w:hAnsi="Arial" w:cs="Arial"/>
        </w:rPr>
        <w:t>for May 23</w:t>
      </w:r>
      <w:r w:rsidR="008F5BD3" w:rsidRPr="008F5BD3">
        <w:rPr>
          <w:rFonts w:ascii="Arial" w:eastAsia="Times New Roman" w:hAnsi="Arial" w:cs="Arial"/>
          <w:vertAlign w:val="superscript"/>
        </w:rPr>
        <w:t>rd</w:t>
      </w:r>
      <w:r w:rsidR="008F5BD3">
        <w:rPr>
          <w:rFonts w:ascii="Arial" w:eastAsia="Times New Roman" w:hAnsi="Arial" w:cs="Arial"/>
        </w:rPr>
        <w:t xml:space="preserve"> General Board Meeting</w:t>
      </w:r>
      <w:r w:rsidR="002774BA">
        <w:rPr>
          <w:rFonts w:ascii="Arial" w:eastAsia="Times New Roman" w:hAnsi="Arial" w:cs="Arial"/>
        </w:rPr>
        <w:t xml:space="preserve"> – EC liked the mid-year update vision</w:t>
      </w:r>
    </w:p>
    <w:p w14:paraId="46304E1B" w14:textId="77777777" w:rsidR="006356CA" w:rsidRDefault="006356CA" w:rsidP="006356CA">
      <w:pPr>
        <w:pStyle w:val="ListParagraph"/>
        <w:widowControl/>
        <w:ind w:left="2160"/>
        <w:rPr>
          <w:rFonts w:ascii="Arial" w:eastAsia="Times New Roman" w:hAnsi="Arial" w:cs="Arial"/>
          <w:b/>
          <w:bCs/>
        </w:rPr>
      </w:pPr>
    </w:p>
    <w:p w14:paraId="75D6BE7F" w14:textId="51030E9A" w:rsidR="005914D6" w:rsidRDefault="00826A92" w:rsidP="004E1D72">
      <w:pPr>
        <w:pStyle w:val="ListParagraph"/>
        <w:widowControl/>
        <w:numPr>
          <w:ilvl w:val="0"/>
          <w:numId w:val="1"/>
        </w:numPr>
        <w:ind w:left="1440"/>
        <w:rPr>
          <w:rFonts w:ascii="Arial" w:eastAsia="Times New Roman" w:hAnsi="Arial" w:cs="Arial"/>
          <w:b/>
          <w:bCs/>
        </w:rPr>
      </w:pPr>
      <w:r w:rsidRPr="001A715F">
        <w:rPr>
          <w:rFonts w:ascii="Arial" w:eastAsia="Times New Roman" w:hAnsi="Arial" w:cs="Arial"/>
          <w:b/>
          <w:bCs/>
        </w:rPr>
        <w:t>Other</w:t>
      </w:r>
      <w:r w:rsidR="005914D6">
        <w:rPr>
          <w:rFonts w:ascii="Arial" w:eastAsia="Times New Roman" w:hAnsi="Arial" w:cs="Arial"/>
          <w:b/>
          <w:bCs/>
        </w:rPr>
        <w:t xml:space="preserve"> </w:t>
      </w:r>
      <w:r w:rsidR="004E1D72">
        <w:rPr>
          <w:rFonts w:ascii="Arial" w:eastAsia="Times New Roman" w:hAnsi="Arial" w:cs="Arial"/>
          <w:b/>
          <w:bCs/>
        </w:rPr>
        <w:t>Business</w:t>
      </w:r>
    </w:p>
    <w:p w14:paraId="12B0F023" w14:textId="2F928C2E" w:rsidR="002774BA" w:rsidRDefault="002774BA" w:rsidP="001D4F76">
      <w:pPr>
        <w:pStyle w:val="ListParagraph"/>
        <w:numPr>
          <w:ilvl w:val="0"/>
          <w:numId w:val="9"/>
        </w:numPr>
        <w:ind w:left="1800"/>
        <w:rPr>
          <w:rFonts w:ascii="Helvetica" w:hAnsi="Helvetica"/>
        </w:rPr>
      </w:pPr>
      <w:r>
        <w:rPr>
          <w:rFonts w:ascii="Helvetica" w:hAnsi="Helvetica"/>
        </w:rPr>
        <w:t xml:space="preserve">We discussed the Strategic Steering Committee’s desire to review the strategic plan.  Anna was on the committee.  LW will ensure Paul reaches out to Anna as well as his plan to reach out to Stephen for context and vision of plan.  </w:t>
      </w:r>
    </w:p>
    <w:p w14:paraId="1AC32BF6" w14:textId="5F1ABB36" w:rsidR="0077654F" w:rsidRDefault="002774BA" w:rsidP="001D4F76">
      <w:pPr>
        <w:pStyle w:val="ListParagraph"/>
        <w:numPr>
          <w:ilvl w:val="0"/>
          <w:numId w:val="9"/>
        </w:numPr>
        <w:ind w:left="1800"/>
        <w:rPr>
          <w:rFonts w:ascii="Helvetica" w:hAnsi="Helvetica"/>
        </w:rPr>
      </w:pPr>
      <w:r>
        <w:rPr>
          <w:rFonts w:ascii="Helvetica" w:hAnsi="Helvetica"/>
        </w:rPr>
        <w:t>We discussed the Workplace safety training on June 10</w:t>
      </w:r>
      <w:r w:rsidRPr="002774BA">
        <w:rPr>
          <w:rFonts w:ascii="Helvetica" w:hAnsi="Helvetica"/>
          <w:vertAlign w:val="superscript"/>
        </w:rPr>
        <w:t>th</w:t>
      </w:r>
      <w:r>
        <w:rPr>
          <w:rFonts w:ascii="Helvetica" w:hAnsi="Helvetica"/>
        </w:rPr>
        <w:t xml:space="preserve">.  LW will speak to Chief of PD regarding sensitivity of our culture and climate in working with homelessness.  We need to ensure our trainings don’t evoke fear.  </w:t>
      </w:r>
      <w:r w:rsidR="0077654F">
        <w:rPr>
          <w:rFonts w:ascii="Helvetica" w:hAnsi="Helvetica"/>
        </w:rPr>
        <w:tab/>
      </w:r>
    </w:p>
    <w:p w14:paraId="1F8CFEBB" w14:textId="1F8C6FED" w:rsidR="002774BA" w:rsidRDefault="002774BA" w:rsidP="001D4F76">
      <w:pPr>
        <w:pStyle w:val="ListParagraph"/>
        <w:numPr>
          <w:ilvl w:val="0"/>
          <w:numId w:val="9"/>
        </w:numPr>
        <w:ind w:left="1800"/>
        <w:rPr>
          <w:rFonts w:ascii="Helvetica" w:hAnsi="Helvetica"/>
        </w:rPr>
      </w:pPr>
      <w:r>
        <w:rPr>
          <w:rFonts w:ascii="Helvetica" w:hAnsi="Helvetica"/>
        </w:rPr>
        <w:t>LW should check into BSNF $10K gift for career readiness.  Anna will help usher that if needed</w:t>
      </w:r>
    </w:p>
    <w:p w14:paraId="69AEAD43" w14:textId="037103E5" w:rsidR="002774BA" w:rsidRDefault="00637F92" w:rsidP="001D4F76">
      <w:pPr>
        <w:pStyle w:val="ListParagraph"/>
        <w:numPr>
          <w:ilvl w:val="0"/>
          <w:numId w:val="9"/>
        </w:numPr>
        <w:ind w:left="1800"/>
        <w:rPr>
          <w:rFonts w:ascii="Helvetica" w:hAnsi="Helvetica"/>
        </w:rPr>
      </w:pPr>
      <w:r>
        <w:rPr>
          <w:rFonts w:ascii="Helvetica" w:hAnsi="Helvetica"/>
        </w:rPr>
        <w:t xml:space="preserve">Plan to have a robust discussion at board regarding best practices for committee meetings and leadership roles to build inclusivity and engagement.  </w:t>
      </w:r>
    </w:p>
    <w:p w14:paraId="21AF16A6" w14:textId="2C2960A5" w:rsidR="00637F92" w:rsidRDefault="00637F92" w:rsidP="001D4F76">
      <w:pPr>
        <w:pStyle w:val="ListParagraph"/>
        <w:numPr>
          <w:ilvl w:val="0"/>
          <w:numId w:val="9"/>
        </w:numPr>
        <w:ind w:left="1800"/>
        <w:rPr>
          <w:rFonts w:ascii="Helvetica" w:hAnsi="Helvetica"/>
        </w:rPr>
      </w:pPr>
      <w:r>
        <w:rPr>
          <w:rFonts w:ascii="Helvetica" w:hAnsi="Helvetica"/>
        </w:rPr>
        <w:t>We discussed the opportunity to pay off the HOPE Place loan.  After internal discussion, LW will recommend we use reserves to pay off and subsequently celebrate at the August 22</w:t>
      </w:r>
      <w:r w:rsidRPr="00637F92">
        <w:rPr>
          <w:rFonts w:ascii="Helvetica" w:hAnsi="Helvetica"/>
          <w:vertAlign w:val="superscript"/>
        </w:rPr>
        <w:t>nd</w:t>
      </w:r>
      <w:r>
        <w:rPr>
          <w:rFonts w:ascii="Helvetica" w:hAnsi="Helvetica"/>
        </w:rPr>
        <w:t xml:space="preserve"> event.  </w:t>
      </w:r>
    </w:p>
    <w:p w14:paraId="4A6D616C" w14:textId="5090F3EA" w:rsidR="00637F92" w:rsidRDefault="00637F92" w:rsidP="001D4F76">
      <w:pPr>
        <w:pStyle w:val="ListParagraph"/>
        <w:numPr>
          <w:ilvl w:val="0"/>
          <w:numId w:val="9"/>
        </w:numPr>
        <w:ind w:left="1800"/>
        <w:rPr>
          <w:rFonts w:ascii="Helvetica" w:hAnsi="Helvetica"/>
        </w:rPr>
      </w:pPr>
      <w:r>
        <w:rPr>
          <w:rFonts w:ascii="Helvetica" w:hAnsi="Helvetica"/>
        </w:rPr>
        <w:t>Discussed the retreat (June 20</w:t>
      </w:r>
      <w:r w:rsidRPr="00637F92">
        <w:rPr>
          <w:rFonts w:ascii="Helvetica" w:hAnsi="Helvetica"/>
          <w:vertAlign w:val="superscript"/>
        </w:rPr>
        <w:t>th</w:t>
      </w:r>
      <w:r>
        <w:rPr>
          <w:rFonts w:ascii="Helvetica" w:hAnsi="Helvetica"/>
        </w:rPr>
        <w:t>) focus to be on our future vision.  If the funding comes through from the legislature or we need to explore a capital campaign, we need to start with a proforma,</w:t>
      </w:r>
    </w:p>
    <w:p w14:paraId="3D9F5620" w14:textId="77777777" w:rsidR="001D4F76" w:rsidRDefault="001D4F76" w:rsidP="001D4F76">
      <w:pPr>
        <w:pStyle w:val="ListParagraph"/>
        <w:ind w:left="3240"/>
        <w:rPr>
          <w:rFonts w:ascii="Helvetica" w:hAnsi="Helvetica"/>
        </w:rPr>
      </w:pPr>
    </w:p>
    <w:p w14:paraId="7D54014F" w14:textId="77777777" w:rsidR="0077654F" w:rsidRDefault="0077654F" w:rsidP="001D4F76">
      <w:pPr>
        <w:pStyle w:val="ListParagraph"/>
        <w:widowControl/>
        <w:ind w:left="3240"/>
        <w:rPr>
          <w:rFonts w:ascii="Arial" w:eastAsia="Times New Roman" w:hAnsi="Arial" w:cs="Arial"/>
          <w:b/>
          <w:bCs/>
        </w:rPr>
      </w:pPr>
    </w:p>
    <w:p w14:paraId="69DD7B2A" w14:textId="77777777" w:rsidR="006356CA" w:rsidRDefault="006356CA" w:rsidP="001D4F76">
      <w:pPr>
        <w:pStyle w:val="ListParagraph"/>
        <w:widowControl/>
        <w:ind w:left="3240"/>
        <w:rPr>
          <w:rFonts w:ascii="Arial" w:eastAsia="Times New Roman" w:hAnsi="Arial" w:cs="Arial"/>
          <w:b/>
          <w:bCs/>
        </w:rPr>
      </w:pPr>
    </w:p>
    <w:sectPr w:rsidR="006356CA" w:rsidSect="00C270B8">
      <w:type w:val="continuous"/>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632F"/>
    <w:multiLevelType w:val="hybridMultilevel"/>
    <w:tmpl w:val="A784E88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BE08C1"/>
    <w:multiLevelType w:val="hybridMultilevel"/>
    <w:tmpl w:val="BC8CD748"/>
    <w:lvl w:ilvl="0" w:tplc="0409000B">
      <w:start w:val="1"/>
      <w:numFmt w:val="bullet"/>
      <w:lvlText w:val=""/>
      <w:lvlJc w:val="left"/>
      <w:pPr>
        <w:ind w:left="2340" w:hanging="360"/>
      </w:pPr>
      <w:rPr>
        <w:rFonts w:ascii="Wingdings" w:hAnsi="Wingdings" w:hint="default"/>
        <w:b w:val="0"/>
        <w:bCs w:val="0"/>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 w15:restartNumberingAfterBreak="0">
    <w:nsid w:val="320F228F"/>
    <w:multiLevelType w:val="hybridMultilevel"/>
    <w:tmpl w:val="18863A3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5F537AC"/>
    <w:multiLevelType w:val="hybridMultilevel"/>
    <w:tmpl w:val="1BDAF9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9FE46C0"/>
    <w:multiLevelType w:val="hybridMultilevel"/>
    <w:tmpl w:val="F6B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01E73"/>
    <w:multiLevelType w:val="hybridMultilevel"/>
    <w:tmpl w:val="A34869EE"/>
    <w:lvl w:ilvl="0" w:tplc="AD422F8A">
      <w:start w:val="1"/>
      <w:numFmt w:val="decimal"/>
      <w:lvlText w:val="%1."/>
      <w:lvlJc w:val="left"/>
      <w:pPr>
        <w:ind w:left="720" w:hanging="360"/>
      </w:pPr>
      <w:rPr>
        <w:b/>
        <w:bCs/>
      </w:rPr>
    </w:lvl>
    <w:lvl w:ilvl="1" w:tplc="F9E44336">
      <w:start w:val="1"/>
      <w:numFmt w:val="lowerLetter"/>
      <w:lvlText w:val="%2."/>
      <w:lvlJc w:val="left"/>
      <w:pPr>
        <w:ind w:left="1440" w:hanging="360"/>
      </w:pPr>
      <w:rPr>
        <w:b w:val="0"/>
        <w:bCs w:val="0"/>
      </w:rPr>
    </w:lvl>
    <w:lvl w:ilvl="2" w:tplc="0B46C606">
      <w:start w:val="1"/>
      <w:numFmt w:val="lowerLetter"/>
      <w:lvlText w:val="%3."/>
      <w:lvlJc w:val="left"/>
      <w:pPr>
        <w:ind w:left="2340" w:hanging="360"/>
      </w:pPr>
      <w:rPr>
        <w:b w:val="0"/>
        <w:bCs w:val="0"/>
      </w:rPr>
    </w:lvl>
    <w:lvl w:ilvl="3" w:tplc="568EF416">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CCB5194"/>
    <w:multiLevelType w:val="hybridMultilevel"/>
    <w:tmpl w:val="1D3E33B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7FFD5A15"/>
    <w:multiLevelType w:val="hybridMultilevel"/>
    <w:tmpl w:val="5F5A999E"/>
    <w:lvl w:ilvl="0" w:tplc="04090019">
      <w:start w:val="1"/>
      <w:numFmt w:val="lowerLetter"/>
      <w:lvlText w:val="%1."/>
      <w:lvlJc w:val="left"/>
      <w:pPr>
        <w:ind w:left="2340" w:hanging="360"/>
      </w:pPr>
      <w:rPr>
        <w:b w:val="0"/>
        <w:bCs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2023819566">
    <w:abstractNumId w:val="5"/>
  </w:num>
  <w:num w:numId="2" w16cid:durableId="30692756">
    <w:abstractNumId w:val="5"/>
  </w:num>
  <w:num w:numId="3" w16cid:durableId="1105149519">
    <w:abstractNumId w:val="3"/>
  </w:num>
  <w:num w:numId="4" w16cid:durableId="768039634">
    <w:abstractNumId w:val="7"/>
  </w:num>
  <w:num w:numId="5" w16cid:durableId="301807867">
    <w:abstractNumId w:val="2"/>
  </w:num>
  <w:num w:numId="6" w16cid:durableId="265432439">
    <w:abstractNumId w:val="1"/>
  </w:num>
  <w:num w:numId="7" w16cid:durableId="928461266">
    <w:abstractNumId w:val="0"/>
  </w:num>
  <w:num w:numId="8" w16cid:durableId="164901678">
    <w:abstractNumId w:val="6"/>
  </w:num>
  <w:num w:numId="9" w16cid:durableId="1367484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61F"/>
    <w:rsid w:val="00015EA2"/>
    <w:rsid w:val="0002053D"/>
    <w:rsid w:val="00121C90"/>
    <w:rsid w:val="001703E0"/>
    <w:rsid w:val="001A715F"/>
    <w:rsid w:val="001C15AF"/>
    <w:rsid w:val="001D4F76"/>
    <w:rsid w:val="001F2521"/>
    <w:rsid w:val="001F3BC9"/>
    <w:rsid w:val="002774BA"/>
    <w:rsid w:val="00287A49"/>
    <w:rsid w:val="002B6E8C"/>
    <w:rsid w:val="002B70B2"/>
    <w:rsid w:val="002C0F82"/>
    <w:rsid w:val="00316566"/>
    <w:rsid w:val="003F579F"/>
    <w:rsid w:val="00452355"/>
    <w:rsid w:val="004C23D7"/>
    <w:rsid w:val="004E1D72"/>
    <w:rsid w:val="0054427E"/>
    <w:rsid w:val="005914D6"/>
    <w:rsid w:val="005B0BCB"/>
    <w:rsid w:val="005D4389"/>
    <w:rsid w:val="005E41F8"/>
    <w:rsid w:val="005F7458"/>
    <w:rsid w:val="006356CA"/>
    <w:rsid w:val="00637F92"/>
    <w:rsid w:val="0068761F"/>
    <w:rsid w:val="007644BE"/>
    <w:rsid w:val="0077654F"/>
    <w:rsid w:val="0081410E"/>
    <w:rsid w:val="00826A92"/>
    <w:rsid w:val="008C0B6B"/>
    <w:rsid w:val="008D4A8D"/>
    <w:rsid w:val="008F5BD3"/>
    <w:rsid w:val="009363B3"/>
    <w:rsid w:val="009F7667"/>
    <w:rsid w:val="00B0687C"/>
    <w:rsid w:val="00BF0F2F"/>
    <w:rsid w:val="00C270B8"/>
    <w:rsid w:val="00C345C6"/>
    <w:rsid w:val="00CE472C"/>
    <w:rsid w:val="00CF17A5"/>
    <w:rsid w:val="00D50541"/>
    <w:rsid w:val="00D737D4"/>
    <w:rsid w:val="00D73EA9"/>
    <w:rsid w:val="00DF3441"/>
    <w:rsid w:val="00E46053"/>
    <w:rsid w:val="00EA0464"/>
    <w:rsid w:val="00ED7902"/>
    <w:rsid w:val="00F15AF3"/>
    <w:rsid w:val="00F16E6F"/>
    <w:rsid w:val="00F3750A"/>
    <w:rsid w:val="00FA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8C4D"/>
  <w15:docId w15:val="{E7C11FB8-9B95-4F7E-B19A-62D03F0A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5"/>
      <w:ind w:left="687" w:hanging="668"/>
    </w:pPr>
    <w:rPr>
      <w:rFonts w:ascii="Arial" w:eastAsia="Arial" w:hAnsi="Arial"/>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9F7667"/>
    <w:pPr>
      <w:widowControl/>
      <w:spacing w:before="120" w:after="120"/>
    </w:pPr>
    <w:rPr>
      <w:rFonts w:asciiTheme="majorHAnsi" w:eastAsiaTheme="majorEastAsia" w:hAnsiTheme="majorHAnsi" w:cstheme="majorBidi"/>
      <w:caps/>
      <w:color w:val="FFFFFF" w:themeColor="background1"/>
      <w:kern w:val="28"/>
      <w:sz w:val="28"/>
      <w:szCs w:val="52"/>
    </w:rPr>
  </w:style>
  <w:style w:type="character" w:customStyle="1" w:styleId="TitleChar">
    <w:name w:val="Title Char"/>
    <w:basedOn w:val="DefaultParagraphFont"/>
    <w:link w:val="Title"/>
    <w:uiPriority w:val="10"/>
    <w:rsid w:val="009F7667"/>
    <w:rPr>
      <w:rFonts w:asciiTheme="majorHAnsi" w:eastAsiaTheme="majorEastAsia" w:hAnsiTheme="majorHAnsi" w:cstheme="majorBidi"/>
      <w:caps/>
      <w:color w:val="FFFFFF" w:themeColor="background1"/>
      <w:kern w:val="28"/>
      <w:sz w:val="28"/>
      <w:szCs w:val="52"/>
    </w:rPr>
  </w:style>
  <w:style w:type="paragraph" w:customStyle="1" w:styleId="TableHeading">
    <w:name w:val="Table Heading"/>
    <w:basedOn w:val="Normal"/>
    <w:qFormat/>
    <w:rsid w:val="009F7667"/>
    <w:pPr>
      <w:widowControl/>
      <w:spacing w:before="40" w:after="40"/>
    </w:pPr>
    <w:rPr>
      <w:rFonts w:asciiTheme="majorHAnsi" w:hAnsiTheme="majorHAnsi" w:cstheme="majorHAnsi"/>
      <w:caps/>
      <w:color w:val="4F81BD" w:themeColor="accent1"/>
      <w:kern w:val="20"/>
      <w:sz w:val="20"/>
      <w:szCs w:val="20"/>
    </w:rPr>
  </w:style>
  <w:style w:type="paragraph" w:styleId="NoSpacing">
    <w:name w:val="No Spacing"/>
    <w:link w:val="NoSpacingChar"/>
    <w:uiPriority w:val="1"/>
    <w:qFormat/>
    <w:rsid w:val="009F7667"/>
    <w:pPr>
      <w:widowControl/>
    </w:pPr>
    <w:rPr>
      <w:color w:val="595959" w:themeColor="text1" w:themeTint="A6"/>
      <w:sz w:val="20"/>
      <w:szCs w:val="4"/>
    </w:rPr>
  </w:style>
  <w:style w:type="character" w:styleId="Strong">
    <w:name w:val="Strong"/>
    <w:basedOn w:val="DefaultParagraphFont"/>
    <w:uiPriority w:val="1"/>
    <w:unhideWhenUsed/>
    <w:qFormat/>
    <w:rsid w:val="009F7667"/>
    <w:rPr>
      <w:b/>
      <w:bCs/>
      <w:lang w:val="en-US"/>
    </w:rPr>
  </w:style>
  <w:style w:type="character" w:customStyle="1" w:styleId="NoSpacingChar">
    <w:name w:val="No Spacing Char"/>
    <w:basedOn w:val="DefaultParagraphFont"/>
    <w:link w:val="NoSpacing"/>
    <w:uiPriority w:val="1"/>
    <w:rsid w:val="009F7667"/>
    <w:rPr>
      <w:color w:val="595959" w:themeColor="text1" w:themeTint="A6"/>
      <w:sz w:val="20"/>
      <w:szCs w:val="4"/>
    </w:rPr>
  </w:style>
  <w:style w:type="paragraph" w:styleId="Closing">
    <w:name w:val="Closing"/>
    <w:basedOn w:val="Normal"/>
    <w:link w:val="ClosingChar"/>
    <w:uiPriority w:val="99"/>
    <w:unhideWhenUsed/>
    <w:rsid w:val="009F7667"/>
    <w:pPr>
      <w:widowControl/>
      <w:spacing w:before="600" w:after="80"/>
    </w:pPr>
    <w:rPr>
      <w:color w:val="595959" w:themeColor="text1" w:themeTint="A6"/>
      <w:kern w:val="20"/>
      <w:sz w:val="20"/>
      <w:szCs w:val="20"/>
    </w:rPr>
  </w:style>
  <w:style w:type="character" w:customStyle="1" w:styleId="ClosingChar">
    <w:name w:val="Closing Char"/>
    <w:basedOn w:val="DefaultParagraphFont"/>
    <w:link w:val="Closing"/>
    <w:uiPriority w:val="99"/>
    <w:rsid w:val="009F7667"/>
    <w:rPr>
      <w:color w:val="595959" w:themeColor="text1" w:themeTint="A6"/>
      <w:kern w:val="20"/>
      <w:sz w:val="20"/>
      <w:szCs w:val="20"/>
    </w:rPr>
  </w:style>
  <w:style w:type="table" w:customStyle="1" w:styleId="InvoiceTable">
    <w:name w:val="Invoice Table"/>
    <w:basedOn w:val="TableNormal"/>
    <w:uiPriority w:val="99"/>
    <w:rsid w:val="009F7667"/>
    <w:pPr>
      <w:widowControl/>
      <w:spacing w:before="80" w:after="80"/>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cPr>
        <w:shd w:val="clear" w:color="auto" w:fill="4F81BD" w:themeFill="accent1"/>
      </w:tcPr>
    </w:tblStylePr>
    <w:tblStylePr w:type="lastRow">
      <w:tblPr/>
      <w:tcPr>
        <w:tcBorders>
          <w:bottom w:val="single" w:sz="4" w:space="0" w:color="A6A6A6" w:themeColor="background1" w:themeShade="A6"/>
        </w:tcBorders>
      </w:tcPr>
    </w:tblStylePr>
  </w:style>
  <w:style w:type="character" w:styleId="Hyperlink">
    <w:name w:val="Hyperlink"/>
    <w:basedOn w:val="DefaultParagraphFont"/>
    <w:uiPriority w:val="99"/>
    <w:unhideWhenUsed/>
    <w:rsid w:val="00C270B8"/>
    <w:rPr>
      <w:color w:val="0000FF" w:themeColor="hyperlink"/>
      <w:u w:val="single"/>
    </w:rPr>
  </w:style>
  <w:style w:type="character" w:styleId="UnresolvedMention">
    <w:name w:val="Unresolved Mention"/>
    <w:basedOn w:val="DefaultParagraphFont"/>
    <w:uiPriority w:val="99"/>
    <w:semiHidden/>
    <w:unhideWhenUsed/>
    <w:rsid w:val="00BF0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5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524BB-86E0-4ACA-A62C-2F3CBD97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LH_Hope4Youth2</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LH_Hope4Youth2</dc:title>
  <dc:creator>Donor Development</dc:creator>
  <cp:lastModifiedBy>MS Office</cp:lastModifiedBy>
  <cp:revision>4</cp:revision>
  <cp:lastPrinted>2018-05-31T19:12:00Z</cp:lastPrinted>
  <dcterms:created xsi:type="dcterms:W3CDTF">2022-05-13T13:04:00Z</dcterms:created>
  <dcterms:modified xsi:type="dcterms:W3CDTF">2022-05-22T12:12:00Z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Adobe Illustrator CC 2015 (Macintosh)</vt:lpwstr>
  </property>
  <property fmtid="{D5CDD505-2E9C-101B-9397-08002B2CF9AE}" pid="4" name="LastSaved">
    <vt:filetime>2016-03-22T00:00:00Z</vt:filetime>
  </property>
</Properties>
</file>